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80758" w14:textId="77777777" w:rsidR="0093744A" w:rsidRPr="007331A4" w:rsidRDefault="0093744A" w:rsidP="0093744A">
      <w:pPr>
        <w:spacing w:after="0" w:line="240" w:lineRule="auto"/>
        <w:jc w:val="right"/>
        <w:rPr>
          <w:b/>
          <w:bCs/>
        </w:rPr>
      </w:pPr>
      <w:r w:rsidRPr="007331A4">
        <w:rPr>
          <w:b/>
          <w:bCs/>
        </w:rPr>
        <w:t>Załącznik nr 1</w:t>
      </w:r>
    </w:p>
    <w:p w14:paraId="72980759" w14:textId="77777777" w:rsidR="0093744A" w:rsidRPr="007331A4" w:rsidRDefault="0093744A" w:rsidP="0093744A">
      <w:pPr>
        <w:spacing w:after="0" w:line="240" w:lineRule="auto"/>
        <w:jc w:val="right"/>
        <w:rPr>
          <w:rFonts w:eastAsia="Helvetica" w:cs="Calibri"/>
          <w:u w:val="single"/>
        </w:rPr>
      </w:pPr>
      <w:r w:rsidRPr="007331A4">
        <w:t xml:space="preserve">do postępowania Zapytania Ofertowego nr </w:t>
      </w:r>
      <w:r w:rsidR="006810C1" w:rsidRPr="007331A4">
        <w:t>2.NCT</w:t>
      </w:r>
      <w:r w:rsidRPr="007331A4">
        <w:t>.2021</w:t>
      </w:r>
    </w:p>
    <w:p w14:paraId="23F251A2" w14:textId="77777777" w:rsidR="002D13D6" w:rsidRPr="007331A4" w:rsidRDefault="002D13D6" w:rsidP="0093744A">
      <w:pPr>
        <w:spacing w:after="0" w:line="240" w:lineRule="auto"/>
        <w:rPr>
          <w:rFonts w:eastAsia="Helvetica" w:cs="Calibri"/>
          <w:u w:val="single"/>
        </w:rPr>
      </w:pPr>
    </w:p>
    <w:p w14:paraId="7298075B" w14:textId="77777777" w:rsidR="0093744A" w:rsidRPr="007331A4" w:rsidRDefault="0093744A" w:rsidP="0093744A">
      <w:pPr>
        <w:spacing w:after="0" w:line="240" w:lineRule="auto"/>
        <w:rPr>
          <w:rFonts w:eastAsia="Helvetica" w:cs="Calibri"/>
        </w:rPr>
      </w:pPr>
      <w:r w:rsidRPr="007331A4">
        <w:rPr>
          <w:rFonts w:cs="Calibri"/>
          <w:u w:val="single"/>
        </w:rPr>
        <w:t>Dane Oferenta:</w:t>
      </w:r>
    </w:p>
    <w:p w14:paraId="7298075C" w14:textId="77777777" w:rsidR="0093744A" w:rsidRPr="007331A4" w:rsidRDefault="0093744A" w:rsidP="0093744A">
      <w:pPr>
        <w:widowControl w:val="0"/>
        <w:spacing w:after="0" w:line="240" w:lineRule="auto"/>
        <w:rPr>
          <w:rFonts w:eastAsia="Helvetica" w:cs="Calibri"/>
        </w:rPr>
      </w:pPr>
    </w:p>
    <w:p w14:paraId="7298075D" w14:textId="77777777" w:rsidR="0093744A" w:rsidRPr="007331A4" w:rsidRDefault="0093744A" w:rsidP="0093744A">
      <w:pPr>
        <w:widowControl w:val="0"/>
        <w:spacing w:after="0" w:line="360" w:lineRule="auto"/>
        <w:rPr>
          <w:rFonts w:cs="Calibri"/>
        </w:rPr>
      </w:pPr>
      <w:r w:rsidRPr="007331A4">
        <w:rPr>
          <w:rFonts w:cs="Calibri"/>
        </w:rPr>
        <w:t>Nazwa firmy</w:t>
      </w:r>
      <w:r w:rsidRPr="007331A4">
        <w:rPr>
          <w:rFonts w:cs="Calibri"/>
        </w:rPr>
        <w:tab/>
      </w:r>
      <w:r w:rsidRPr="007331A4">
        <w:rPr>
          <w:rFonts w:cs="Calibri"/>
        </w:rPr>
        <w:tab/>
        <w:t>___________________________________________________________</w:t>
      </w:r>
    </w:p>
    <w:p w14:paraId="7298075E" w14:textId="77777777" w:rsidR="0093744A" w:rsidRPr="007331A4" w:rsidRDefault="0093744A" w:rsidP="0093744A">
      <w:pPr>
        <w:widowControl w:val="0"/>
        <w:spacing w:after="0" w:line="360" w:lineRule="auto"/>
        <w:rPr>
          <w:rFonts w:cs="Calibri"/>
        </w:rPr>
      </w:pPr>
      <w:r w:rsidRPr="007331A4">
        <w:rPr>
          <w:rFonts w:cs="Calibri"/>
        </w:rPr>
        <w:t>Adres</w:t>
      </w:r>
      <w:r w:rsidRPr="007331A4">
        <w:rPr>
          <w:rFonts w:cs="Calibri"/>
        </w:rPr>
        <w:tab/>
      </w:r>
      <w:r w:rsidRPr="007331A4">
        <w:rPr>
          <w:rFonts w:cs="Calibri"/>
        </w:rPr>
        <w:tab/>
      </w:r>
      <w:r w:rsidRPr="007331A4">
        <w:rPr>
          <w:rFonts w:cs="Calibri"/>
        </w:rPr>
        <w:tab/>
        <w:t>___________________________________________________________</w:t>
      </w:r>
    </w:p>
    <w:p w14:paraId="7298075F" w14:textId="77777777" w:rsidR="0093744A" w:rsidRPr="007331A4" w:rsidRDefault="0093744A" w:rsidP="0093744A">
      <w:pPr>
        <w:widowControl w:val="0"/>
        <w:spacing w:after="0" w:line="360" w:lineRule="auto"/>
        <w:rPr>
          <w:rFonts w:cs="Calibri"/>
        </w:rPr>
      </w:pPr>
      <w:r w:rsidRPr="007331A4">
        <w:rPr>
          <w:rFonts w:cs="Calibri"/>
        </w:rPr>
        <w:t>NIP</w:t>
      </w:r>
      <w:r w:rsidRPr="007331A4">
        <w:rPr>
          <w:rFonts w:cs="Calibri"/>
        </w:rPr>
        <w:tab/>
      </w:r>
      <w:r w:rsidRPr="007331A4">
        <w:rPr>
          <w:rFonts w:cs="Calibri"/>
        </w:rPr>
        <w:tab/>
      </w:r>
      <w:r w:rsidRPr="007331A4">
        <w:rPr>
          <w:rFonts w:cs="Calibri"/>
        </w:rPr>
        <w:tab/>
        <w:t>___________________________________________________________</w:t>
      </w:r>
    </w:p>
    <w:p w14:paraId="72980760" w14:textId="77777777" w:rsidR="0093744A" w:rsidRPr="007331A4" w:rsidRDefault="0093744A" w:rsidP="0093744A">
      <w:pPr>
        <w:widowControl w:val="0"/>
        <w:spacing w:after="0" w:line="360" w:lineRule="auto"/>
        <w:rPr>
          <w:rFonts w:eastAsia="Helvetica" w:cs="Calibri"/>
        </w:rPr>
      </w:pPr>
      <w:r w:rsidRPr="007331A4">
        <w:rPr>
          <w:rFonts w:cs="Calibri"/>
        </w:rPr>
        <w:t>REGON</w:t>
      </w:r>
      <w:r w:rsidRPr="007331A4">
        <w:rPr>
          <w:rFonts w:cs="Calibri"/>
        </w:rPr>
        <w:tab/>
      </w:r>
      <w:r w:rsidRPr="007331A4">
        <w:rPr>
          <w:rFonts w:cs="Calibri"/>
        </w:rPr>
        <w:tab/>
      </w:r>
      <w:r w:rsidRPr="007331A4">
        <w:rPr>
          <w:rFonts w:cs="Calibri"/>
        </w:rPr>
        <w:tab/>
        <w:t>___________________________________________________________</w:t>
      </w:r>
    </w:p>
    <w:p w14:paraId="72980761" w14:textId="77777777" w:rsidR="00425C29" w:rsidRPr="007331A4" w:rsidRDefault="00425C29" w:rsidP="00F17366">
      <w:pPr>
        <w:widowControl w:val="0"/>
        <w:spacing w:after="0" w:line="240" w:lineRule="auto"/>
        <w:rPr>
          <w:rFonts w:eastAsia="Helvetica" w:cs="Calibri"/>
        </w:rPr>
      </w:pPr>
    </w:p>
    <w:p w14:paraId="08221499" w14:textId="77777777" w:rsidR="002D13D6" w:rsidRPr="007331A4" w:rsidRDefault="002D13D6" w:rsidP="002E75B8">
      <w:pPr>
        <w:widowControl w:val="0"/>
        <w:spacing w:after="0" w:line="240" w:lineRule="auto"/>
        <w:jc w:val="center"/>
        <w:rPr>
          <w:rFonts w:cs="Calibri"/>
          <w:b/>
          <w:bCs/>
        </w:rPr>
      </w:pPr>
    </w:p>
    <w:p w14:paraId="72980762" w14:textId="22328B98" w:rsidR="00425C29" w:rsidRPr="007331A4" w:rsidRDefault="00425C29" w:rsidP="002E75B8">
      <w:pPr>
        <w:widowControl w:val="0"/>
        <w:spacing w:after="0" w:line="240" w:lineRule="auto"/>
        <w:jc w:val="center"/>
        <w:rPr>
          <w:rFonts w:eastAsia="Helvetica" w:cs="Calibri"/>
        </w:rPr>
      </w:pPr>
      <w:r w:rsidRPr="007331A4">
        <w:rPr>
          <w:rFonts w:cs="Calibri"/>
          <w:b/>
          <w:bCs/>
        </w:rPr>
        <w:t xml:space="preserve">FORMULARZ OFERTOWY </w:t>
      </w:r>
    </w:p>
    <w:p w14:paraId="72980763" w14:textId="77777777" w:rsidR="00425C29" w:rsidRPr="007331A4" w:rsidRDefault="00425C29" w:rsidP="00F17366">
      <w:pPr>
        <w:widowControl w:val="0"/>
        <w:tabs>
          <w:tab w:val="left" w:pos="7797"/>
        </w:tabs>
        <w:spacing w:after="0" w:line="240" w:lineRule="auto"/>
        <w:ind w:left="2127" w:right="1142" w:hanging="278"/>
        <w:jc w:val="center"/>
        <w:rPr>
          <w:rFonts w:eastAsia="Helvetica" w:cs="Calibri"/>
        </w:rPr>
      </w:pPr>
    </w:p>
    <w:p w14:paraId="72980764" w14:textId="1F90CF21" w:rsidR="00425C29" w:rsidRPr="007331A4" w:rsidRDefault="00425C29" w:rsidP="00F17366">
      <w:pPr>
        <w:pStyle w:val="Default"/>
        <w:jc w:val="both"/>
        <w:rPr>
          <w:rFonts w:cs="Calibri"/>
          <w:sz w:val="22"/>
          <w:szCs w:val="22"/>
        </w:rPr>
      </w:pPr>
      <w:r w:rsidRPr="007331A4">
        <w:rPr>
          <w:rFonts w:ascii="Calibri" w:hAnsi="Calibri" w:cs="Calibri"/>
          <w:sz w:val="22"/>
          <w:szCs w:val="22"/>
        </w:rPr>
        <w:t>W odpowiedzi na Zapytanie Ofertowe nr</w:t>
      </w:r>
      <w:r w:rsidRPr="007331A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810C1" w:rsidRPr="007331A4">
        <w:rPr>
          <w:rFonts w:ascii="Calibri" w:hAnsi="Calibri" w:cs="Calibri"/>
          <w:b/>
          <w:bCs/>
          <w:sz w:val="22"/>
          <w:szCs w:val="22"/>
        </w:rPr>
        <w:t>2</w:t>
      </w:r>
      <w:r w:rsidR="006810C1" w:rsidRPr="007331A4">
        <w:rPr>
          <w:rFonts w:ascii="Calibri" w:hAnsi="Calibri" w:cs="Calibri"/>
          <w:b/>
          <w:sz w:val="22"/>
          <w:szCs w:val="22"/>
        </w:rPr>
        <w:t>.NCT</w:t>
      </w:r>
      <w:r w:rsidR="00B16645" w:rsidRPr="007331A4">
        <w:rPr>
          <w:rFonts w:ascii="Calibri" w:hAnsi="Calibri" w:cs="Calibri"/>
          <w:b/>
          <w:sz w:val="22"/>
          <w:szCs w:val="22"/>
        </w:rPr>
        <w:t xml:space="preserve">.2021 </w:t>
      </w:r>
      <w:r w:rsidR="00531069" w:rsidRPr="007331A4">
        <w:rPr>
          <w:rFonts w:ascii="Calibri" w:hAnsi="Calibri" w:cs="Calibri"/>
          <w:sz w:val="22"/>
          <w:szCs w:val="22"/>
        </w:rPr>
        <w:t>z dnia</w:t>
      </w:r>
      <w:r w:rsidR="006D3AB1" w:rsidRPr="007331A4">
        <w:rPr>
          <w:rFonts w:ascii="Calibri" w:hAnsi="Calibri" w:cs="Calibri"/>
          <w:sz w:val="22"/>
          <w:szCs w:val="22"/>
        </w:rPr>
        <w:t xml:space="preserve"> </w:t>
      </w:r>
      <w:r w:rsidR="002B09B7" w:rsidRPr="007331A4">
        <w:rPr>
          <w:rFonts w:ascii="Calibri" w:hAnsi="Calibri" w:cs="Calibri"/>
          <w:sz w:val="22"/>
          <w:szCs w:val="22"/>
        </w:rPr>
        <w:t>26</w:t>
      </w:r>
      <w:r w:rsidR="006D3AB1" w:rsidRPr="007331A4">
        <w:rPr>
          <w:rFonts w:ascii="Calibri" w:hAnsi="Calibri" w:cs="Calibri"/>
          <w:sz w:val="22"/>
          <w:szCs w:val="22"/>
        </w:rPr>
        <w:t xml:space="preserve"> marca </w:t>
      </w:r>
      <w:r w:rsidR="00B16645" w:rsidRPr="007331A4">
        <w:rPr>
          <w:rFonts w:ascii="Calibri" w:hAnsi="Calibri" w:cs="Calibri"/>
          <w:sz w:val="22"/>
          <w:szCs w:val="22"/>
        </w:rPr>
        <w:t>2021</w:t>
      </w:r>
      <w:r w:rsidRPr="007331A4">
        <w:rPr>
          <w:rFonts w:ascii="Calibri" w:hAnsi="Calibri" w:cs="Calibri"/>
          <w:sz w:val="22"/>
          <w:szCs w:val="22"/>
        </w:rPr>
        <w:t xml:space="preserve"> roku dotyczące </w:t>
      </w:r>
      <w:r w:rsidR="006810C1" w:rsidRPr="007331A4">
        <w:rPr>
          <w:rFonts w:ascii="Calibri" w:hAnsi="Calibri" w:cs="Calibri"/>
          <w:sz w:val="22"/>
          <w:szCs w:val="22"/>
        </w:rPr>
        <w:t xml:space="preserve">na zakupu, dostawy i montażu sprzętu laboratoryjnego w postaci </w:t>
      </w:r>
      <w:proofErr w:type="spellStart"/>
      <w:r w:rsidR="002B09B7" w:rsidRPr="007331A4">
        <w:rPr>
          <w:rFonts w:ascii="Calibri" w:hAnsi="Calibri" w:cs="Calibri"/>
          <w:b/>
          <w:sz w:val="22"/>
          <w:szCs w:val="22"/>
        </w:rPr>
        <w:t>S</w:t>
      </w:r>
      <w:r w:rsidR="006810C1" w:rsidRPr="007331A4">
        <w:rPr>
          <w:rFonts w:ascii="Calibri" w:hAnsi="Calibri" w:cs="Calibri"/>
          <w:b/>
          <w:sz w:val="22"/>
          <w:szCs w:val="22"/>
        </w:rPr>
        <w:t>pektrofluorymetru</w:t>
      </w:r>
      <w:proofErr w:type="spellEnd"/>
      <w:r w:rsidR="006810C1" w:rsidRPr="007331A4">
        <w:rPr>
          <w:rFonts w:ascii="Calibri" w:hAnsi="Calibri" w:cs="Calibri"/>
          <w:b/>
          <w:sz w:val="22"/>
          <w:szCs w:val="22"/>
        </w:rPr>
        <w:t xml:space="preserve"> z</w:t>
      </w:r>
      <w:r w:rsidR="00421476">
        <w:rPr>
          <w:rFonts w:ascii="Calibri" w:hAnsi="Calibri" w:cs="Calibri"/>
          <w:b/>
          <w:sz w:val="22"/>
          <w:szCs w:val="22"/>
        </w:rPr>
        <w:t> </w:t>
      </w:r>
      <w:r w:rsidR="006810C1" w:rsidRPr="007331A4">
        <w:rPr>
          <w:rFonts w:ascii="Calibri" w:hAnsi="Calibri" w:cs="Calibri"/>
          <w:b/>
          <w:sz w:val="22"/>
          <w:szCs w:val="22"/>
        </w:rPr>
        <w:t>fotopowielaczem i sferą całkującą</w:t>
      </w:r>
      <w:r w:rsidR="006810C1" w:rsidRPr="007331A4">
        <w:rPr>
          <w:rFonts w:ascii="Calibri" w:hAnsi="Calibri" w:cs="Calibri"/>
          <w:sz w:val="22"/>
          <w:szCs w:val="22"/>
        </w:rPr>
        <w:t xml:space="preserve"> niezbędnego do przeprowadzenia prac badawczo-rozwojowych, w związku z realizacją projektu pn. „Poprawa konkurencyjności NOCTILUCA S.A. na rynku krajowym i światowym poprzez opracowanie i wdrożenie innowacyjnego produktu w postaci autorskich emiterów termicznie aktywowanej opóźnionej fluorescencji (TADF), dostosowanych do nanoszenia metodami roztworowymi oraz innowacyjnej technologii nanoszenia emiterów metodami mokrymi w oparciu o opracowaną formułę tuszu do drukarki cienkich warstw półprzewodników”, współfinansowanego przez Unię Europejską w ramach Regionalnego Programu Operacyjnego Województwa Kujawsko-Pomorskiego na lata 2014-2020, Oś priorytetowa 1 Wzmocnienie innowacyjności i konkurencyjności gospodarki regionu, Działanie 1.3 Wsparcie przedsiębiorczości akademickiej, Poddziałanie 1.3.1 Wsparcie procesów badawczo-rozwojowych w przedsiębiorstwach akademickich</w:t>
      </w:r>
      <w:r w:rsidRPr="007331A4">
        <w:rPr>
          <w:rFonts w:ascii="Calibri" w:hAnsi="Calibri" w:cs="Calibri"/>
          <w:sz w:val="22"/>
          <w:szCs w:val="22"/>
        </w:rPr>
        <w:t>, składamy ofertę o następującej treści:</w:t>
      </w:r>
    </w:p>
    <w:p w14:paraId="72980765" w14:textId="77777777" w:rsidR="0014657F" w:rsidRPr="007331A4" w:rsidRDefault="0014657F" w:rsidP="0014657F">
      <w:pPr>
        <w:pStyle w:val="ListParagraph1"/>
        <w:widowControl w:val="0"/>
        <w:shd w:val="clear" w:color="auto" w:fill="FFFFFF"/>
        <w:spacing w:after="0" w:line="240" w:lineRule="auto"/>
        <w:ind w:left="0"/>
        <w:jc w:val="both"/>
        <w:rPr>
          <w:rFonts w:cs="Calibri"/>
          <w:lang w:val="pl-PL"/>
        </w:rPr>
      </w:pPr>
    </w:p>
    <w:p w14:paraId="72980766" w14:textId="371DE73F" w:rsidR="00425C29" w:rsidRPr="007331A4" w:rsidRDefault="00425C29" w:rsidP="006810C1">
      <w:pPr>
        <w:pStyle w:val="ListParagraph1"/>
        <w:widowControl w:val="0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>Oferujemy wykonanie zamówienia</w:t>
      </w:r>
      <w:r w:rsidR="00885127" w:rsidRPr="007331A4">
        <w:rPr>
          <w:rFonts w:cs="Calibri"/>
          <w:lang w:val="pl-PL"/>
        </w:rPr>
        <w:t xml:space="preserve"> - </w:t>
      </w:r>
      <w:r w:rsidR="006810C1" w:rsidRPr="007331A4">
        <w:rPr>
          <w:rFonts w:cs="Calibri"/>
          <w:lang w:val="pl-PL"/>
        </w:rPr>
        <w:t xml:space="preserve">sprzedaż, </w:t>
      </w:r>
      <w:r w:rsidR="00885127" w:rsidRPr="007331A4">
        <w:rPr>
          <w:rFonts w:cs="Calibri"/>
          <w:lang w:val="pl-PL"/>
        </w:rPr>
        <w:t xml:space="preserve">dostawę </w:t>
      </w:r>
      <w:r w:rsidR="006810C1" w:rsidRPr="007331A4">
        <w:rPr>
          <w:rFonts w:cs="Calibri"/>
          <w:lang w:val="pl-PL"/>
        </w:rPr>
        <w:t>i montaż urządzenia wymienionego</w:t>
      </w:r>
      <w:r w:rsidR="00885127" w:rsidRPr="007331A4">
        <w:rPr>
          <w:rFonts w:cs="Calibri"/>
          <w:lang w:val="pl-PL"/>
        </w:rPr>
        <w:t xml:space="preserve"> w </w:t>
      </w:r>
      <w:r w:rsidR="00611D0A" w:rsidRPr="007331A4">
        <w:rPr>
          <w:rFonts w:cs="Calibri"/>
          <w:lang w:val="pl-PL"/>
        </w:rPr>
        <w:t xml:space="preserve">niniejszym </w:t>
      </w:r>
      <w:r w:rsidR="00885127" w:rsidRPr="007331A4">
        <w:rPr>
          <w:rFonts w:cs="Calibri"/>
          <w:lang w:val="pl-PL"/>
        </w:rPr>
        <w:t xml:space="preserve">zapytaniu ofertowym </w:t>
      </w:r>
      <w:r w:rsidR="00F649AD" w:rsidRPr="007331A4">
        <w:rPr>
          <w:rFonts w:cs="Calibri"/>
          <w:lang w:val="pl-PL"/>
        </w:rPr>
        <w:t>- wg</w:t>
      </w:r>
      <w:r w:rsidRPr="007331A4">
        <w:rPr>
          <w:rFonts w:cs="Calibri"/>
          <w:lang w:val="pl-PL"/>
        </w:rPr>
        <w:t xml:space="preserve"> podanej niżej ceny:</w:t>
      </w:r>
    </w:p>
    <w:p w14:paraId="408C055A" w14:textId="77777777" w:rsidR="002D13D6" w:rsidRPr="007331A4" w:rsidRDefault="002D13D6" w:rsidP="00FC7BA5">
      <w:pPr>
        <w:pStyle w:val="ListParagraph1"/>
        <w:widowControl w:val="0"/>
        <w:shd w:val="clear" w:color="auto" w:fill="FFFFFF"/>
        <w:spacing w:after="0" w:line="240" w:lineRule="auto"/>
        <w:jc w:val="both"/>
        <w:rPr>
          <w:rFonts w:cs="Calibri"/>
          <w:lang w:val="pl-PL"/>
        </w:rPr>
      </w:pPr>
    </w:p>
    <w:p w14:paraId="72980767" w14:textId="77777777" w:rsidR="006810C1" w:rsidRPr="007331A4" w:rsidRDefault="006810C1" w:rsidP="0019226A">
      <w:pPr>
        <w:pStyle w:val="ListParagraph1"/>
        <w:widowControl w:val="0"/>
        <w:shd w:val="clear" w:color="auto" w:fill="FFFFFF"/>
        <w:spacing w:after="0" w:line="240" w:lineRule="auto"/>
        <w:ind w:left="0"/>
        <w:jc w:val="both"/>
        <w:rPr>
          <w:rFonts w:cs="Calibri"/>
          <w:lang w:val="pl-PL"/>
        </w:rPr>
      </w:pPr>
    </w:p>
    <w:p w14:paraId="72980768" w14:textId="113D2C10" w:rsidR="006810C1" w:rsidRPr="007331A4" w:rsidRDefault="006810C1" w:rsidP="00FC7BA5">
      <w:pPr>
        <w:pStyle w:val="ListParagraph1"/>
        <w:widowControl w:val="0"/>
        <w:shd w:val="clear" w:color="auto" w:fill="FFFFFF"/>
        <w:spacing w:after="0" w:line="720" w:lineRule="auto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>kwota netto</w:t>
      </w:r>
      <w:r w:rsidR="003F2D5C" w:rsidRPr="007331A4">
        <w:rPr>
          <w:rFonts w:cs="Calibri"/>
          <w:lang w:val="pl-PL"/>
        </w:rPr>
        <w:t>: ___________________________________</w:t>
      </w:r>
      <w:r w:rsidRPr="007331A4">
        <w:rPr>
          <w:rFonts w:cs="Calibri"/>
          <w:lang w:val="pl-PL"/>
        </w:rPr>
        <w:t>zł</w:t>
      </w:r>
      <w:r w:rsidR="00CF7218" w:rsidRPr="007331A4">
        <w:rPr>
          <w:rFonts w:cs="Calibri"/>
          <w:lang w:val="pl-PL"/>
        </w:rPr>
        <w:t>otych (PLN)</w:t>
      </w:r>
    </w:p>
    <w:p w14:paraId="72980769" w14:textId="72D022EC" w:rsidR="006810C1" w:rsidRPr="007331A4" w:rsidRDefault="006810C1" w:rsidP="00FC7BA5">
      <w:pPr>
        <w:pStyle w:val="ListParagraph1"/>
        <w:widowControl w:val="0"/>
        <w:shd w:val="clear" w:color="auto" w:fill="FFFFFF"/>
        <w:spacing w:after="0" w:line="720" w:lineRule="auto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>kwota podatku VAT</w:t>
      </w:r>
      <w:r w:rsidR="00CF7218" w:rsidRPr="007331A4">
        <w:rPr>
          <w:rFonts w:cs="Calibri"/>
          <w:lang w:val="pl-PL"/>
        </w:rPr>
        <w:t>: _____________________________</w:t>
      </w:r>
      <w:r w:rsidRPr="007331A4">
        <w:rPr>
          <w:rFonts w:cs="Calibri"/>
          <w:lang w:val="pl-PL"/>
        </w:rPr>
        <w:t>zł</w:t>
      </w:r>
      <w:r w:rsidR="00CF7218" w:rsidRPr="007331A4">
        <w:rPr>
          <w:rFonts w:cs="Calibri"/>
          <w:lang w:val="pl-PL"/>
        </w:rPr>
        <w:t>otych (PLN)</w:t>
      </w:r>
    </w:p>
    <w:p w14:paraId="3A946A1D" w14:textId="35D8B205" w:rsidR="00F941C9" w:rsidRPr="007331A4" w:rsidRDefault="006810C1" w:rsidP="00FC7BA5">
      <w:pPr>
        <w:pStyle w:val="ListParagraph1"/>
        <w:widowControl w:val="0"/>
        <w:shd w:val="clear" w:color="auto" w:fill="FFFFFF"/>
        <w:spacing w:after="0" w:line="720" w:lineRule="auto"/>
        <w:ind w:left="0" w:firstLine="708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>kwota brutto</w:t>
      </w:r>
      <w:r w:rsidR="00F941C9" w:rsidRPr="007331A4">
        <w:rPr>
          <w:rFonts w:cs="Calibri"/>
          <w:lang w:val="pl-PL"/>
        </w:rPr>
        <w:t>:</w:t>
      </w:r>
      <w:r w:rsidRPr="007331A4">
        <w:rPr>
          <w:rFonts w:cs="Calibri"/>
          <w:lang w:val="pl-PL"/>
        </w:rPr>
        <w:t xml:space="preserve"> </w:t>
      </w:r>
      <w:r w:rsidR="00CF7218" w:rsidRPr="007331A4">
        <w:rPr>
          <w:rFonts w:cs="Calibri"/>
          <w:lang w:val="pl-PL"/>
        </w:rPr>
        <w:t>__________________________________</w:t>
      </w:r>
      <w:r w:rsidRPr="007331A4">
        <w:rPr>
          <w:rFonts w:cs="Calibri"/>
          <w:lang w:val="pl-PL"/>
        </w:rPr>
        <w:t xml:space="preserve"> zł</w:t>
      </w:r>
      <w:r w:rsidR="00F941C9" w:rsidRPr="007331A4">
        <w:rPr>
          <w:rFonts w:cs="Calibri"/>
          <w:lang w:val="pl-PL"/>
        </w:rPr>
        <w:t>otych (PLN)</w:t>
      </w:r>
    </w:p>
    <w:p w14:paraId="42EDCEBC" w14:textId="2D4FB4D0" w:rsidR="002D13D6" w:rsidRPr="007331A4" w:rsidRDefault="006810C1" w:rsidP="00FC7BA5">
      <w:pPr>
        <w:pStyle w:val="ListParagraph1"/>
        <w:widowControl w:val="0"/>
        <w:shd w:val="clear" w:color="auto" w:fill="FFFFFF"/>
        <w:spacing w:after="0" w:line="720" w:lineRule="auto"/>
        <w:ind w:left="0" w:firstLine="708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 xml:space="preserve">(słownie: </w:t>
      </w:r>
      <w:r w:rsidR="00F941C9" w:rsidRPr="007331A4">
        <w:rPr>
          <w:rFonts w:cs="Calibri"/>
          <w:lang w:val="pl-PL"/>
        </w:rPr>
        <w:t>__________________________________________________________________</w:t>
      </w:r>
      <w:r w:rsidR="006D4B4E" w:rsidRPr="007331A4">
        <w:rPr>
          <w:rFonts w:cs="Calibri"/>
          <w:lang w:val="pl-PL"/>
        </w:rPr>
        <w:t>_)</w:t>
      </w:r>
    </w:p>
    <w:p w14:paraId="7298076C" w14:textId="5384FEEA" w:rsidR="006810C1" w:rsidRPr="007331A4" w:rsidRDefault="006810C1" w:rsidP="0058525A">
      <w:pPr>
        <w:pStyle w:val="ListParagraph1"/>
        <w:widowControl w:val="0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 xml:space="preserve">Oferujemy </w:t>
      </w:r>
      <w:r w:rsidR="00E033A0" w:rsidRPr="007331A4">
        <w:rPr>
          <w:rFonts w:cs="Calibri"/>
          <w:lang w:val="pl-PL"/>
        </w:rPr>
        <w:t>maksymalny czas reakcji serwisowej rozumianej jako usunięcie awarii sprzętu</w:t>
      </w:r>
      <w:r w:rsidRPr="007331A4">
        <w:rPr>
          <w:rFonts w:cs="Calibri"/>
          <w:lang w:val="pl-PL"/>
        </w:rPr>
        <w:t xml:space="preserve"> w okresie</w:t>
      </w:r>
      <w:r w:rsidR="004D7845" w:rsidRPr="007331A4">
        <w:rPr>
          <w:rFonts w:cs="Calibri"/>
          <w:lang w:val="pl-PL"/>
        </w:rPr>
        <w:t xml:space="preserve"> trwania gwarancji, tj. przez </w:t>
      </w:r>
      <w:r w:rsidR="00B67784" w:rsidRPr="007331A4">
        <w:rPr>
          <w:rFonts w:cs="Calibri"/>
          <w:lang w:val="pl-PL"/>
        </w:rPr>
        <w:t xml:space="preserve">okres </w:t>
      </w:r>
      <w:r w:rsidR="001F72A1" w:rsidRPr="007331A4">
        <w:rPr>
          <w:rFonts w:cs="Calibri"/>
          <w:lang w:val="pl-PL"/>
        </w:rPr>
        <w:t>____</w:t>
      </w:r>
      <w:r w:rsidR="005519F1" w:rsidRPr="007331A4">
        <w:rPr>
          <w:rFonts w:cs="Calibri"/>
          <w:lang w:val="pl-PL"/>
        </w:rPr>
        <w:t xml:space="preserve"> miesięcy,</w:t>
      </w:r>
      <w:r w:rsidRPr="007331A4">
        <w:rPr>
          <w:rFonts w:cs="Calibri"/>
          <w:lang w:val="pl-PL"/>
        </w:rPr>
        <w:t xml:space="preserve"> na miejscu użytkowania</w:t>
      </w:r>
      <w:r w:rsidR="001F72A1" w:rsidRPr="007331A4">
        <w:rPr>
          <w:rFonts w:cs="Calibri"/>
          <w:lang w:val="pl-PL"/>
        </w:rPr>
        <w:t xml:space="preserve"> (</w:t>
      </w:r>
      <w:r w:rsidR="00122BE5" w:rsidRPr="007331A4">
        <w:rPr>
          <w:rFonts w:cs="Calibri"/>
          <w:lang w:val="pl-PL"/>
        </w:rPr>
        <w:t>tam,</w:t>
      </w:r>
      <w:r w:rsidRPr="007331A4">
        <w:rPr>
          <w:rFonts w:cs="Calibri"/>
          <w:lang w:val="pl-PL"/>
        </w:rPr>
        <w:t xml:space="preserve"> gdzie wykorzystywane będzie urządzenie</w:t>
      </w:r>
      <w:r w:rsidR="001F72A1" w:rsidRPr="007331A4">
        <w:rPr>
          <w:rFonts w:cs="Calibri"/>
          <w:lang w:val="pl-PL"/>
        </w:rPr>
        <w:t>)</w:t>
      </w:r>
      <w:r w:rsidRPr="007331A4">
        <w:rPr>
          <w:rFonts w:cs="Calibri"/>
          <w:lang w:val="pl-PL"/>
        </w:rPr>
        <w:t xml:space="preserve">, maksymalnie w ciągu </w:t>
      </w:r>
      <w:r w:rsidR="00C720AC" w:rsidRPr="007331A4">
        <w:rPr>
          <w:rFonts w:cs="Calibri"/>
          <w:lang w:val="pl-PL"/>
        </w:rPr>
        <w:t xml:space="preserve">______ </w:t>
      </w:r>
      <w:r w:rsidRPr="007331A4">
        <w:rPr>
          <w:rFonts w:cs="Calibri"/>
          <w:lang w:val="pl-PL"/>
        </w:rPr>
        <w:t>dni roboczych od zgłoszenia takiego zapotrzebowania przez osoby wskazane w umowie.</w:t>
      </w:r>
    </w:p>
    <w:p w14:paraId="3E70D682" w14:textId="03477CFC" w:rsidR="002D13D6" w:rsidRPr="007331A4" w:rsidRDefault="002D13D6" w:rsidP="002D13D6">
      <w:pPr>
        <w:pStyle w:val="ListParagraph1"/>
        <w:widowControl w:val="0"/>
        <w:shd w:val="clear" w:color="auto" w:fill="FFFFFF"/>
        <w:spacing w:after="0" w:line="240" w:lineRule="auto"/>
        <w:jc w:val="both"/>
        <w:rPr>
          <w:rFonts w:cs="Calibri"/>
          <w:lang w:val="pl-PL"/>
        </w:rPr>
      </w:pPr>
    </w:p>
    <w:p w14:paraId="16BBBC59" w14:textId="0B4DE6D5" w:rsidR="00DB53F2" w:rsidRPr="007331A4" w:rsidRDefault="00DB53F2" w:rsidP="00FC7BA5">
      <w:pPr>
        <w:pStyle w:val="ListParagraph1"/>
        <w:widowControl w:val="0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lastRenderedPageBreak/>
        <w:t xml:space="preserve">Tabelaryczne zestawienie </w:t>
      </w:r>
      <w:r w:rsidR="00FA172A" w:rsidRPr="007331A4">
        <w:rPr>
          <w:rFonts w:cs="Calibri"/>
          <w:lang w:val="pl-PL"/>
        </w:rPr>
        <w:t xml:space="preserve">parametrów oferowanego </w:t>
      </w:r>
      <w:r w:rsidR="004B6869" w:rsidRPr="007331A4">
        <w:rPr>
          <w:rFonts w:cs="Calibri"/>
          <w:lang w:val="pl-PL"/>
        </w:rPr>
        <w:t>Spektrofluorymetru z fotopowielaczem i sferą całkującą</w:t>
      </w:r>
      <w:r w:rsidR="00FA172A" w:rsidRPr="007331A4">
        <w:rPr>
          <w:rFonts w:cs="Calibri"/>
          <w:lang w:val="pl-PL"/>
        </w:rPr>
        <w:t>:</w:t>
      </w:r>
    </w:p>
    <w:p w14:paraId="1B5FD5E0" w14:textId="469CB270" w:rsidR="00FA172A" w:rsidRPr="007331A4" w:rsidRDefault="00FA172A" w:rsidP="00FA172A">
      <w:pPr>
        <w:pStyle w:val="ListParagraph1"/>
        <w:widowControl w:val="0"/>
        <w:shd w:val="clear" w:color="auto" w:fill="FFFFFF"/>
        <w:spacing w:after="0"/>
        <w:jc w:val="both"/>
        <w:rPr>
          <w:rFonts w:cs="Calibri"/>
          <w:lang w:val="pl-PL"/>
        </w:rPr>
      </w:pPr>
    </w:p>
    <w:tbl>
      <w:tblPr>
        <w:tblStyle w:val="Tabelasiatki41"/>
        <w:tblW w:w="5000" w:type="pct"/>
        <w:tblLook w:val="04A0" w:firstRow="1" w:lastRow="0" w:firstColumn="1" w:lastColumn="0" w:noHBand="0" w:noVBand="1"/>
      </w:tblPr>
      <w:tblGrid>
        <w:gridCol w:w="492"/>
        <w:gridCol w:w="4436"/>
        <w:gridCol w:w="4360"/>
      </w:tblGrid>
      <w:tr w:rsidR="008B7F66" w:rsidRPr="007331A4" w14:paraId="51AB05EC" w14:textId="77777777" w:rsidTr="00721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63E20072" w14:textId="77777777" w:rsidR="00AA3C43" w:rsidRPr="007331A4" w:rsidRDefault="008B7F66" w:rsidP="00C61269">
            <w:pPr>
              <w:pStyle w:val="Bezodstpw"/>
              <w:jc w:val="center"/>
              <w:rPr>
                <w:rFonts w:asciiTheme="minorHAnsi" w:hAnsiTheme="minorHAnsi"/>
                <w:b w:val="0"/>
                <w:bCs w:val="0"/>
                <w:color w:val="FFFFFF" w:themeColor="background1"/>
                <w:sz w:val="32"/>
                <w:szCs w:val="28"/>
              </w:rPr>
            </w:pPr>
            <w:r w:rsidRPr="007331A4">
              <w:rPr>
                <w:rFonts w:asciiTheme="minorHAnsi" w:hAnsiTheme="minorHAnsi"/>
                <w:color w:val="FFFFFF" w:themeColor="background1"/>
                <w:sz w:val="32"/>
                <w:szCs w:val="28"/>
              </w:rPr>
              <w:t>SPEKTROFLUORYMETR</w:t>
            </w:r>
          </w:p>
          <w:p w14:paraId="4AFFC811" w14:textId="51A9384F" w:rsidR="008B7F66" w:rsidRPr="007331A4" w:rsidRDefault="008B7F66" w:rsidP="00FC7BA5">
            <w:pPr>
              <w:pStyle w:val="Bezodstpw"/>
              <w:jc w:val="center"/>
              <w:rPr>
                <w:color w:val="FFFFFF" w:themeColor="background1"/>
              </w:rPr>
            </w:pPr>
            <w:r w:rsidRPr="007331A4">
              <w:rPr>
                <w:rFonts w:asciiTheme="minorHAnsi" w:hAnsiTheme="minorHAnsi"/>
                <w:color w:val="FFFFFF" w:themeColor="background1"/>
                <w:sz w:val="32"/>
                <w:szCs w:val="28"/>
              </w:rPr>
              <w:t>Z FOTOPOWIELACZEM I SFERĄ CAŁKUJĄCĄ</w:t>
            </w:r>
          </w:p>
        </w:tc>
      </w:tr>
      <w:tr w:rsidR="00C86A07" w:rsidRPr="007331A4" w14:paraId="32409878" w14:textId="77777777" w:rsidTr="0072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2BCB6CB2" w14:textId="12638B8A" w:rsidR="00C86A07" w:rsidRPr="007331A4" w:rsidRDefault="00C86A07" w:rsidP="00C86A07">
            <w:pPr>
              <w:pStyle w:val="Bezodstpw"/>
              <w:jc w:val="center"/>
              <w:rPr>
                <w:color w:val="000000" w:themeColor="text1"/>
              </w:rPr>
            </w:pPr>
            <w:r w:rsidRPr="007331A4">
              <w:rPr>
                <w:color w:val="000000" w:themeColor="text1"/>
              </w:rPr>
              <w:t>Lp.</w:t>
            </w:r>
          </w:p>
        </w:tc>
        <w:tc>
          <w:tcPr>
            <w:tcW w:w="2388" w:type="pct"/>
            <w:shd w:val="clear" w:color="auto" w:fill="D9D9D9" w:themeFill="background1" w:themeFillShade="D9"/>
            <w:vAlign w:val="center"/>
          </w:tcPr>
          <w:p w14:paraId="3615B804" w14:textId="0FECDDEA" w:rsidR="00C86A07" w:rsidRPr="007331A4" w:rsidRDefault="00C86A07" w:rsidP="00C86A07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331A4">
              <w:rPr>
                <w:b/>
                <w:bCs/>
                <w:color w:val="000000" w:themeColor="text1"/>
              </w:rPr>
              <w:t>Wymagane minimalne parametry</w:t>
            </w:r>
          </w:p>
        </w:tc>
        <w:tc>
          <w:tcPr>
            <w:tcW w:w="2347" w:type="pct"/>
            <w:shd w:val="clear" w:color="auto" w:fill="D9D9D9" w:themeFill="background1" w:themeFillShade="D9"/>
            <w:vAlign w:val="center"/>
          </w:tcPr>
          <w:p w14:paraId="7E6BEFDE" w14:textId="77777777" w:rsidR="00C86A07" w:rsidRPr="007331A4" w:rsidRDefault="00C86A07" w:rsidP="00C86A07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331A4">
              <w:rPr>
                <w:b/>
                <w:bCs/>
                <w:color w:val="000000" w:themeColor="text1"/>
              </w:rPr>
              <w:t>Parametry oferowanego towaru</w:t>
            </w:r>
            <w:r w:rsidRPr="007331A4">
              <w:rPr>
                <w:b/>
                <w:bCs/>
                <w:color w:val="000000" w:themeColor="text1"/>
              </w:rPr>
              <w:br/>
              <w:t>(Wypełnia Wykonawca)</w:t>
            </w:r>
          </w:p>
          <w:p w14:paraId="18E1BF00" w14:textId="77777777" w:rsidR="00721FF4" w:rsidRPr="007331A4" w:rsidRDefault="00721FF4" w:rsidP="00C86A07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A4132A3" w14:textId="4EE5D522" w:rsidR="00721FF4" w:rsidRPr="007331A4" w:rsidRDefault="00721FF4" w:rsidP="00721FF4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7331A4">
              <w:rPr>
                <w:i/>
                <w:iCs/>
                <w:color w:val="000000" w:themeColor="text1"/>
                <w:sz w:val="16"/>
                <w:szCs w:val="16"/>
              </w:rPr>
              <w:t>Wykonawca winien jest potwierdzić parametry wymagane przez Zamawiającego przez wpisanie w tej kolumnie tabeli: „tak” lub „jak obok” lub „zgodnie z wymaganiami” oraz w przypadku parametrów lub funkcji innych należy je podać/opisać.</w:t>
            </w:r>
          </w:p>
        </w:tc>
      </w:tr>
      <w:tr w:rsidR="00C86A07" w:rsidRPr="007331A4" w14:paraId="18093331" w14:textId="77777777" w:rsidTr="00D674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A65A21E" w14:textId="30343CFD" w:rsidR="00C86A07" w:rsidRPr="007331A4" w:rsidRDefault="00C86A07" w:rsidP="00C86A07">
            <w:pPr>
              <w:pStyle w:val="Bezodstpw"/>
              <w:jc w:val="center"/>
              <w:rPr>
                <w:color w:val="000000" w:themeColor="text1"/>
              </w:rPr>
            </w:pPr>
            <w:r w:rsidRPr="007331A4">
              <w:rPr>
                <w:color w:val="000000" w:themeColor="text1"/>
              </w:rPr>
              <w:t>SYSTEM OPTYCZNY</w:t>
            </w:r>
          </w:p>
        </w:tc>
      </w:tr>
      <w:tr w:rsidR="00C86A07" w:rsidRPr="007331A4" w14:paraId="0F31D68F" w14:textId="77777777" w:rsidTr="0072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1696A4D1" w14:textId="5ADBD39A" w:rsidR="00C86A07" w:rsidRPr="007331A4" w:rsidRDefault="00C86A07" w:rsidP="00FC7BA5">
            <w:pPr>
              <w:pStyle w:val="Bezodstpw"/>
              <w:jc w:val="center"/>
            </w:pPr>
            <w:r w:rsidRPr="007331A4">
              <w:t>1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2C3D961B" w14:textId="0C3EB4F9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31A4">
              <w:t>optyka refleksyjna i achromatyczna w całym zakresie długości fal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51B45BC8" w14:textId="77777777" w:rsidR="00C86A07" w:rsidRPr="007331A4" w:rsidRDefault="00C86A07" w:rsidP="00FC7BA5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6A07" w:rsidRPr="007331A4" w14:paraId="296CACA9" w14:textId="77777777" w:rsidTr="00721F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0600E9B2" w14:textId="1B8742FF" w:rsidR="00C86A07" w:rsidRPr="007331A4" w:rsidRDefault="00C86A07" w:rsidP="00FC7BA5">
            <w:pPr>
              <w:pStyle w:val="Bezodstpw"/>
              <w:jc w:val="center"/>
            </w:pPr>
            <w:r w:rsidRPr="007331A4">
              <w:t>2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6C11F88D" w14:textId="762C0F86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31A4">
              <w:t>czułość spektrofluorymetru oznaczona dla ramanowskiego pasma wody powinna wynosić co najmniej 6 000:1 (FSD) przy parametrach: wzbudzenie 350 nm, szczelinie 5 nm, czasie integracji 1 s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08791D7B" w14:textId="77777777" w:rsidR="00C86A07" w:rsidRPr="007331A4" w:rsidRDefault="00C86A07" w:rsidP="00FC7BA5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A07" w:rsidRPr="007331A4" w14:paraId="011A5D8E" w14:textId="77777777" w:rsidTr="0072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492892FB" w14:textId="41AA082D" w:rsidR="00C86A07" w:rsidRPr="007331A4" w:rsidRDefault="00C86A07" w:rsidP="00FC7BA5">
            <w:pPr>
              <w:pStyle w:val="Bezodstpw"/>
              <w:jc w:val="center"/>
            </w:pPr>
            <w:r w:rsidRPr="007331A4">
              <w:t>3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349B7AE1" w14:textId="371B0CDC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31A4">
              <w:t>aparat musi zapewniać w zaoferowanej konfiguracji wykonywanie pomiarów widm fluorescencyjnych oraz absorpcyjnych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4BC5DF75" w14:textId="77777777" w:rsidR="00C86A07" w:rsidRPr="007331A4" w:rsidRDefault="00C86A07" w:rsidP="00FC7BA5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6A07" w:rsidRPr="007331A4" w14:paraId="0D0D8120" w14:textId="77777777" w:rsidTr="00721F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6B83C017" w14:textId="672D8E7D" w:rsidR="00C86A07" w:rsidRPr="007331A4" w:rsidRDefault="00C86A07" w:rsidP="00FC7BA5">
            <w:pPr>
              <w:pStyle w:val="Bezodstpw"/>
              <w:jc w:val="center"/>
            </w:pPr>
            <w:r w:rsidRPr="007331A4">
              <w:t>4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386D1257" w14:textId="5286E4BD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31A4">
              <w:t>zakres spektralny w oferowanej konfiguracji: wzbudzenie - w zakresie od 230 do 1000 nm lub w szerszym zakresie, emisja – w zakresie od 230 do 1650 nm lub w szerszym zakresie.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4B656CD8" w14:textId="77777777" w:rsidR="00C86A07" w:rsidRPr="007331A4" w:rsidRDefault="00C86A07" w:rsidP="00FC7BA5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A07" w:rsidRPr="007331A4" w14:paraId="38EBE85E" w14:textId="77777777" w:rsidTr="0072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F64CBD1" w14:textId="2329BBFA" w:rsidR="00C86A07" w:rsidRPr="007331A4" w:rsidRDefault="00C86A07" w:rsidP="00FC7BA5">
            <w:pPr>
              <w:pStyle w:val="Bezodstpw"/>
              <w:jc w:val="center"/>
            </w:pPr>
            <w:r w:rsidRPr="007331A4">
              <w:t>ŹRÓDŁA ŚWIATŁA</w:t>
            </w:r>
          </w:p>
        </w:tc>
      </w:tr>
      <w:tr w:rsidR="00C86A07" w:rsidRPr="007331A4" w14:paraId="4AC8E8E8" w14:textId="77777777" w:rsidTr="00721F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4D3E3703" w14:textId="1FE92D26" w:rsidR="00C86A07" w:rsidRPr="007331A4" w:rsidRDefault="00C86A07" w:rsidP="00FC7BA5">
            <w:pPr>
              <w:pStyle w:val="Bezodstpw"/>
              <w:jc w:val="center"/>
            </w:pPr>
            <w:r w:rsidRPr="007331A4">
              <w:t>5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66D15843" w14:textId="08724958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31A4">
              <w:t>bezozonowa lampa ksenonowa o mocy co najmniej 150W z funkcją wyłączania pomiędzy pomiarami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0833EAF2" w14:textId="77777777" w:rsidR="00C86A07" w:rsidRPr="007331A4" w:rsidRDefault="00C86A07" w:rsidP="00FC7BA5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A07" w:rsidRPr="007331A4" w14:paraId="1706102A" w14:textId="77777777" w:rsidTr="0072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189BDF74" w14:textId="77E5AA37" w:rsidR="00C86A07" w:rsidRPr="007331A4" w:rsidRDefault="00C86A07" w:rsidP="00FC7BA5">
            <w:pPr>
              <w:pStyle w:val="Bezodstpw"/>
              <w:jc w:val="center"/>
            </w:pPr>
            <w:r w:rsidRPr="007331A4">
              <w:t>6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2ED83072" w14:textId="5C147F77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31A4">
              <w:t>impulsowa lampa ksenonowa o mocy co najmniej 5W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36C74DF2" w14:textId="77777777" w:rsidR="00C86A07" w:rsidRPr="007331A4" w:rsidRDefault="00C86A07" w:rsidP="00FC7BA5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6A07" w:rsidRPr="007331A4" w14:paraId="6EE18AFF" w14:textId="77777777" w:rsidTr="00721F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1BA40573" w14:textId="1FA8EA46" w:rsidR="00C86A07" w:rsidRPr="007331A4" w:rsidRDefault="00C86A07" w:rsidP="00FC7BA5">
            <w:pPr>
              <w:pStyle w:val="Bezodstpw"/>
              <w:jc w:val="center"/>
            </w:pPr>
            <w:r w:rsidRPr="007331A4">
              <w:t>7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7E71C725" w14:textId="495CE184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31A4">
              <w:t>lustro do automatycznego przełączania pomiędzy lampami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6DF1C362" w14:textId="77777777" w:rsidR="00C86A07" w:rsidRPr="007331A4" w:rsidRDefault="00C86A07" w:rsidP="00FC7BA5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A07" w:rsidRPr="007331A4" w14:paraId="593215A2" w14:textId="77777777" w:rsidTr="0072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5D9E5757" w14:textId="147C2FE6" w:rsidR="00C86A07" w:rsidRPr="007331A4" w:rsidRDefault="00C86A07" w:rsidP="00FC7BA5">
            <w:pPr>
              <w:pStyle w:val="Bezodstpw"/>
              <w:jc w:val="center"/>
            </w:pPr>
            <w:r w:rsidRPr="007331A4">
              <w:t>8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1E898471" w14:textId="14465A0B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7331A4">
              <w:rPr>
                <w:rFonts w:eastAsia="Times New Roman"/>
              </w:rPr>
              <w:t xml:space="preserve">impulsowa dioda laserowa o długość fali 375 nm; szerokość impulsu nie większa niż 65 ps; </w:t>
            </w:r>
            <w:r w:rsidRPr="007331A4">
              <w:rPr>
                <w:rFonts w:eastAsia="Times New Roman"/>
                <w:color w:val="auto"/>
                <w:lang w:eastAsia="en-US"/>
              </w:rPr>
              <w:t>zmienna częstotliwość repetycji w zakresie od 20 kHz do 20 MHz lub w szerszym zakresie.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1CAAA2BE" w14:textId="77777777" w:rsidR="00C86A07" w:rsidRPr="007331A4" w:rsidRDefault="00C86A07" w:rsidP="00FC7BA5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6A07" w:rsidRPr="007331A4" w14:paraId="5DB5ED9B" w14:textId="77777777" w:rsidTr="00721F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EF2A523" w14:textId="3F6BCB76" w:rsidR="00C86A07" w:rsidRPr="007331A4" w:rsidRDefault="00C86A07" w:rsidP="00FC7BA5">
            <w:pPr>
              <w:pStyle w:val="Bezodstpw"/>
              <w:jc w:val="center"/>
              <w:rPr>
                <w:bCs w:val="0"/>
              </w:rPr>
            </w:pPr>
            <w:r w:rsidRPr="007331A4">
              <w:t>MONOCHROMATOR W KOMORZE WZBUDZENIA</w:t>
            </w:r>
          </w:p>
        </w:tc>
      </w:tr>
      <w:tr w:rsidR="00C86A07" w:rsidRPr="007331A4" w14:paraId="003070FF" w14:textId="77777777" w:rsidTr="0072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27692E80" w14:textId="04F53291" w:rsidR="00C86A07" w:rsidRPr="007331A4" w:rsidRDefault="00C86A07" w:rsidP="00FC7BA5">
            <w:pPr>
              <w:pStyle w:val="Bezodstpw"/>
              <w:jc w:val="center"/>
            </w:pPr>
            <w:r w:rsidRPr="007331A4">
              <w:t>9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09299A27" w14:textId="37646FAD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31A4">
              <w:t>monochromator typu Czerny-Turner o długości ogniskowej co najmniej 225 mm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1C0B7FBF" w14:textId="77777777" w:rsidR="00C86A07" w:rsidRPr="007331A4" w:rsidRDefault="00C86A07" w:rsidP="00FC7BA5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6A07" w:rsidRPr="007331A4" w14:paraId="7CC1AB4E" w14:textId="77777777" w:rsidTr="00721F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5D6B995D" w14:textId="4BDDFBC3" w:rsidR="00C86A07" w:rsidRPr="007331A4" w:rsidRDefault="00C86A07" w:rsidP="00FC7BA5">
            <w:pPr>
              <w:pStyle w:val="Bezodstpw"/>
              <w:jc w:val="center"/>
            </w:pPr>
            <w:r w:rsidRPr="007331A4">
              <w:t>10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03E75D81" w14:textId="38BA58D9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31A4">
              <w:t>nacinana siatka dyfrakcyjna 1200 linii/mm, zoptymalizowana dla długości fali 300 nm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5DFAE21F" w14:textId="77777777" w:rsidR="00C86A07" w:rsidRPr="007331A4" w:rsidRDefault="00C86A07" w:rsidP="00FC7BA5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A07" w:rsidRPr="007331A4" w14:paraId="382E9B7B" w14:textId="77777777" w:rsidTr="0072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2CD5CCB1" w14:textId="0231F18D" w:rsidR="00C86A07" w:rsidRPr="007331A4" w:rsidRDefault="00C86A07" w:rsidP="00FC7BA5">
            <w:pPr>
              <w:pStyle w:val="Bezodstpw"/>
              <w:jc w:val="center"/>
            </w:pPr>
            <w:r w:rsidRPr="007331A4">
              <w:lastRenderedPageBreak/>
              <w:t>11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211A77CC" w14:textId="1D6F6BE5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31A4">
              <w:t>holograficzna siatka dyfrakcyjna 1800 linii/mm, zoptymalizowana dla długości fali 250 nm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0F728A41" w14:textId="77777777" w:rsidR="00C86A07" w:rsidRPr="007331A4" w:rsidRDefault="00C86A07" w:rsidP="00FC7BA5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6A07" w:rsidRPr="007331A4" w14:paraId="3849BEAD" w14:textId="77777777" w:rsidTr="00721F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6F0F9C8A" w14:textId="6285C7C7" w:rsidR="00C86A07" w:rsidRPr="007331A4" w:rsidRDefault="00C86A07" w:rsidP="00FC7BA5">
            <w:pPr>
              <w:pStyle w:val="Bezodstpw"/>
              <w:jc w:val="center"/>
            </w:pPr>
            <w:r w:rsidRPr="007331A4">
              <w:t>12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44F558B0" w14:textId="6E9E5E69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31A4">
              <w:t>szczelina spektralna regulowana z poziomu oprogramowania w zakresie co najmniej od 0,1 do 30 nm lub w szerszym zakresie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135829D6" w14:textId="77777777" w:rsidR="00C86A07" w:rsidRPr="007331A4" w:rsidRDefault="00C86A07" w:rsidP="00FC7BA5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A07" w:rsidRPr="007331A4" w14:paraId="6C7A8889" w14:textId="77777777" w:rsidTr="0072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0024B4B7" w14:textId="6AB7BADC" w:rsidR="00C86A07" w:rsidRPr="007331A4" w:rsidRDefault="00C86A07" w:rsidP="00FC7BA5">
            <w:pPr>
              <w:pStyle w:val="Bezodstpw"/>
              <w:jc w:val="center"/>
            </w:pPr>
            <w:r w:rsidRPr="007331A4">
              <w:t>13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1B3576FF" w14:textId="1C16B72E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31A4">
              <w:t>automatycznie sterowany zestaw filtrów dla eliminacji efektów optycznych drugiego rzędu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6D22D60C" w14:textId="77777777" w:rsidR="00C86A07" w:rsidRPr="007331A4" w:rsidRDefault="00C86A07" w:rsidP="00FC7BA5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6A07" w:rsidRPr="007331A4" w14:paraId="7A1437D5" w14:textId="77777777" w:rsidTr="00721F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03BAC4E2" w14:textId="01F9C15F" w:rsidR="00C86A07" w:rsidRPr="007331A4" w:rsidRDefault="00C86A07" w:rsidP="00FC7BA5">
            <w:pPr>
              <w:pStyle w:val="Bezodstpw"/>
              <w:jc w:val="center"/>
            </w:pPr>
            <w:r w:rsidRPr="007331A4">
              <w:t>14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2F1FD790" w14:textId="69207DDD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31A4">
              <w:t>dokładność nastawu długości fali nie gorsza niż 0,5 nm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739D7165" w14:textId="77777777" w:rsidR="00C86A07" w:rsidRPr="007331A4" w:rsidRDefault="00C86A07" w:rsidP="00FC7BA5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A07" w:rsidRPr="007331A4" w14:paraId="016352D0" w14:textId="77777777" w:rsidTr="0072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74AEE83A" w14:textId="615BEAFB" w:rsidR="00C86A07" w:rsidRPr="007331A4" w:rsidRDefault="00C86A07" w:rsidP="00FC7BA5">
            <w:pPr>
              <w:pStyle w:val="Bezodstpw"/>
              <w:jc w:val="center"/>
            </w:pPr>
            <w:r w:rsidRPr="007331A4">
              <w:t>15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750FF107" w14:textId="494DD331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31A4">
              <w:t>maksymalna szybkość skanowania nie gorsza niż 100 nm/s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7F9E9266" w14:textId="77777777" w:rsidR="00C86A07" w:rsidRPr="007331A4" w:rsidRDefault="00C86A07" w:rsidP="00FC7BA5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6A07" w:rsidRPr="007331A4" w14:paraId="4F69E5C8" w14:textId="77777777" w:rsidTr="00721F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80C0008" w14:textId="67D5D5E6" w:rsidR="00C86A07" w:rsidRPr="007331A4" w:rsidRDefault="00C86A07" w:rsidP="00FC7BA5">
            <w:pPr>
              <w:pStyle w:val="Bezodstpw"/>
              <w:jc w:val="center"/>
            </w:pPr>
            <w:r w:rsidRPr="007331A4">
              <w:t>MONOCHROMATOR W KOMORZE EMISJI</w:t>
            </w:r>
          </w:p>
        </w:tc>
      </w:tr>
      <w:tr w:rsidR="00C86A07" w:rsidRPr="007331A4" w14:paraId="09B417C2" w14:textId="77777777" w:rsidTr="0072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2CA1104F" w14:textId="044CC184" w:rsidR="00C86A07" w:rsidRPr="007331A4" w:rsidRDefault="00C86A07" w:rsidP="00FC7BA5">
            <w:pPr>
              <w:pStyle w:val="Bezodstpw"/>
              <w:jc w:val="center"/>
            </w:pPr>
            <w:r w:rsidRPr="007331A4">
              <w:t>16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39FB7AB2" w14:textId="5327B7D3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31A4">
              <w:t>monochromator typu Czerny-Turner o drodze optycznej co najmniej 225 mm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7F9EC9E3" w14:textId="77777777" w:rsidR="00C86A07" w:rsidRPr="007331A4" w:rsidRDefault="00C86A07" w:rsidP="00FC7BA5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6A07" w:rsidRPr="007331A4" w14:paraId="707E79E0" w14:textId="77777777" w:rsidTr="00721F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5D001E8E" w14:textId="0608744C" w:rsidR="00C86A07" w:rsidRPr="007331A4" w:rsidRDefault="00C86A07" w:rsidP="00FC7BA5">
            <w:pPr>
              <w:pStyle w:val="Bezodstpw"/>
              <w:jc w:val="center"/>
            </w:pPr>
            <w:r w:rsidRPr="007331A4">
              <w:t>17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68A10673" w14:textId="64FB07D0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31A4">
              <w:t>siatka dyfrakcyjna na zakres UV-Vis o parametrach: 1200 linii/mm zoptymalizowana dla długości fali 500 nm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048153F4" w14:textId="77777777" w:rsidR="00C86A07" w:rsidRPr="007331A4" w:rsidRDefault="00C86A07" w:rsidP="00FC7BA5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A07" w:rsidRPr="007331A4" w14:paraId="6A75C439" w14:textId="77777777" w:rsidTr="0072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41118DD9" w14:textId="0B3CBB48" w:rsidR="00C86A07" w:rsidRPr="007331A4" w:rsidRDefault="00C86A07" w:rsidP="00FC7BA5">
            <w:pPr>
              <w:pStyle w:val="Bezodstpw"/>
              <w:jc w:val="center"/>
            </w:pPr>
            <w:r w:rsidRPr="007331A4">
              <w:t>18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597B8397" w14:textId="040495DA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31A4">
              <w:t>szczelina spektralna regulowana z poziomu oprogramowania w zakresie co najmniej od 0,1 do 30 nm lub w szerszym zakresie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727415D0" w14:textId="77777777" w:rsidR="00C86A07" w:rsidRPr="007331A4" w:rsidRDefault="00C86A07" w:rsidP="00C86A07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6A07" w:rsidRPr="007331A4" w14:paraId="5A0FBED9" w14:textId="77777777" w:rsidTr="00721F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42F59BB1" w14:textId="1DB42C1F" w:rsidR="00C86A07" w:rsidRPr="007331A4" w:rsidRDefault="00C86A07" w:rsidP="00FC7BA5">
            <w:pPr>
              <w:pStyle w:val="Bezodstpw"/>
              <w:jc w:val="center"/>
            </w:pPr>
            <w:r w:rsidRPr="007331A4">
              <w:t>19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6362BF19" w14:textId="32F57493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31A4">
              <w:t>automatycznie sterowany zestaw filtrów dla eliminacji efektów optycznych drugiego rzędu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5E4A0E34" w14:textId="77777777" w:rsidR="00C86A07" w:rsidRPr="007331A4" w:rsidRDefault="00C86A07" w:rsidP="00C86A07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A07" w:rsidRPr="007331A4" w14:paraId="24BB43AA" w14:textId="77777777" w:rsidTr="0072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2919827F" w14:textId="2E8147F2" w:rsidR="00C86A07" w:rsidRPr="007331A4" w:rsidRDefault="00C86A07" w:rsidP="00FC7BA5">
            <w:pPr>
              <w:pStyle w:val="Bezodstpw"/>
              <w:jc w:val="center"/>
            </w:pPr>
            <w:r w:rsidRPr="007331A4">
              <w:t>20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52AFF8AF" w14:textId="0E08F433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31A4">
              <w:t>dokładność nastawu długości fali nie gorsza niż 0,5 nm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43E43468" w14:textId="77777777" w:rsidR="00C86A07" w:rsidRPr="007331A4" w:rsidRDefault="00C86A07" w:rsidP="00C86A07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6A07" w:rsidRPr="007331A4" w14:paraId="7E9139D3" w14:textId="77777777" w:rsidTr="00721F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23755AEA" w14:textId="324F7BE7" w:rsidR="00C86A07" w:rsidRPr="007331A4" w:rsidRDefault="00C86A07" w:rsidP="00FC7BA5">
            <w:pPr>
              <w:pStyle w:val="Bezodstpw"/>
              <w:jc w:val="center"/>
            </w:pPr>
            <w:r w:rsidRPr="007331A4">
              <w:t>21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682D7821" w14:textId="3709C678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31A4">
              <w:t>maksymalna szybkość skanowania nie mniejsza niż 100 nm/s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336681E0" w14:textId="77777777" w:rsidR="00C86A07" w:rsidRPr="007331A4" w:rsidRDefault="00C86A07" w:rsidP="00C86A07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A07" w:rsidRPr="007331A4" w14:paraId="1749B18A" w14:textId="77777777" w:rsidTr="0072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2464507C" w14:textId="7696FCB2" w:rsidR="00C86A07" w:rsidRPr="007331A4" w:rsidRDefault="00C86A07" w:rsidP="00FC7BA5">
            <w:pPr>
              <w:pStyle w:val="Bezodstpw"/>
              <w:jc w:val="center"/>
            </w:pPr>
            <w:r w:rsidRPr="007331A4">
              <w:t>22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37707033" w14:textId="54690E04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31A4">
              <w:t>czas integracji – regulowany w zakresie od 1 ms do 200 s lub w szerszym zakresie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6F8D357B" w14:textId="77777777" w:rsidR="00C86A07" w:rsidRPr="007331A4" w:rsidRDefault="00C86A07" w:rsidP="00C86A07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6A07" w:rsidRPr="007331A4" w14:paraId="144019D9" w14:textId="77777777" w:rsidTr="00721F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012CA65F" w14:textId="70DD7AAD" w:rsidR="00C86A07" w:rsidRPr="007331A4" w:rsidRDefault="00C86A07" w:rsidP="00FC7BA5">
            <w:pPr>
              <w:pStyle w:val="Bezodstpw"/>
              <w:jc w:val="center"/>
            </w:pPr>
            <w:r w:rsidRPr="007331A4">
              <w:t>23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28F73692" w14:textId="50D73DB6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31A4">
              <w:t>detektor umożliwiający pomiary absorbancji w zakresie co najmniej od 230 nm do 1000 nm lub w szerszym zakresie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2EF55163" w14:textId="77777777" w:rsidR="00C86A07" w:rsidRPr="007331A4" w:rsidRDefault="00C86A07" w:rsidP="00C86A07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A07" w:rsidRPr="007331A4" w14:paraId="3F32E9BD" w14:textId="77777777" w:rsidTr="0072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5725BA6" w14:textId="52CC1C90" w:rsidR="00C86A07" w:rsidRPr="007331A4" w:rsidRDefault="00C86A07" w:rsidP="00FC7BA5">
            <w:pPr>
              <w:pStyle w:val="Bezodstpw"/>
              <w:jc w:val="center"/>
            </w:pPr>
            <w:r w:rsidRPr="007331A4">
              <w:t>DETEKTOR REFERENCYJNY</w:t>
            </w:r>
          </w:p>
        </w:tc>
      </w:tr>
      <w:tr w:rsidR="00C86A07" w:rsidRPr="007331A4" w14:paraId="20BEFED3" w14:textId="77777777" w:rsidTr="00721F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1F3DCA02" w14:textId="09F8B146" w:rsidR="00C86A07" w:rsidRPr="007331A4" w:rsidRDefault="00C86A07" w:rsidP="00FC7BA5">
            <w:pPr>
              <w:pStyle w:val="Bezodstpw"/>
              <w:jc w:val="center"/>
            </w:pPr>
            <w:r w:rsidRPr="007331A4">
              <w:t>24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207B7A1B" w14:textId="187DF7CA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31A4">
              <w:t>skalibrowany detektor krzemowy do korekcja energii lampy wzbudzającej w czasie rzeczywistym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3C082D4F" w14:textId="77777777" w:rsidR="00C86A07" w:rsidRPr="007331A4" w:rsidRDefault="00C86A07" w:rsidP="00C86A07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A07" w:rsidRPr="007331A4" w14:paraId="6B895098" w14:textId="77777777" w:rsidTr="0072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6796E4D" w14:textId="12012B6B" w:rsidR="00C86A07" w:rsidRPr="007331A4" w:rsidRDefault="00C86A07" w:rsidP="00FC7BA5">
            <w:pPr>
              <w:pStyle w:val="Bezodstpw"/>
              <w:jc w:val="center"/>
            </w:pPr>
            <w:r w:rsidRPr="007331A4">
              <w:t>DETEKTOR DO POMIARÓW WIDM TRANSMISJI</w:t>
            </w:r>
          </w:p>
        </w:tc>
      </w:tr>
      <w:tr w:rsidR="00C86A07" w:rsidRPr="007331A4" w14:paraId="168DF273" w14:textId="77777777" w:rsidTr="00721F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2E54E65E" w14:textId="63ABA7EE" w:rsidR="00C86A07" w:rsidRPr="007331A4" w:rsidRDefault="00C86A07" w:rsidP="00FC7BA5">
            <w:pPr>
              <w:pStyle w:val="Bezodstpw"/>
              <w:jc w:val="center"/>
            </w:pPr>
            <w:r w:rsidRPr="007331A4">
              <w:t>25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0A166CE8" w14:textId="3066857A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31A4">
              <w:t>detektor krzemowy do pomiarów transmitancji/absorbancji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195CC212" w14:textId="77777777" w:rsidR="00C86A07" w:rsidRPr="007331A4" w:rsidRDefault="00C86A07" w:rsidP="00C86A07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A07" w:rsidRPr="007331A4" w14:paraId="6058C2E2" w14:textId="77777777" w:rsidTr="0072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C96CD90" w14:textId="503E32EC" w:rsidR="00C86A07" w:rsidRPr="007331A4" w:rsidRDefault="00C86A07" w:rsidP="00FC7BA5">
            <w:pPr>
              <w:pStyle w:val="Bezodstpw"/>
              <w:jc w:val="center"/>
            </w:pPr>
            <w:r w:rsidRPr="007331A4">
              <w:t>DETEKTORY DO POMIARÓW EMISJI</w:t>
            </w:r>
          </w:p>
        </w:tc>
      </w:tr>
      <w:tr w:rsidR="00C86A07" w:rsidRPr="007331A4" w14:paraId="196D3DE7" w14:textId="77777777" w:rsidTr="00721F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263287F2" w14:textId="495DB539" w:rsidR="00C86A07" w:rsidRPr="007331A4" w:rsidRDefault="00C86A07" w:rsidP="00FC7BA5">
            <w:pPr>
              <w:pStyle w:val="Bezodstpw"/>
              <w:jc w:val="center"/>
            </w:pPr>
            <w:r w:rsidRPr="007331A4">
              <w:t>26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7B961964" w14:textId="20C88B8B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31A4">
              <w:t xml:space="preserve">chłodzony i stabilizowany fotopowielacz, działający w zakresie co najmniej od 230 nm do 980 nm lub w szerszym zakresie, pracujący w technice zliczania fotonów, zapewniający </w:t>
            </w:r>
            <w:r w:rsidRPr="007331A4">
              <w:lastRenderedPageBreak/>
              <w:t>maksymalną czułość w zakresie UV-VIS; prąd ciemny nie większy niż 100 zliczeń/s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4859004C" w14:textId="77777777" w:rsidR="00C86A07" w:rsidRPr="007331A4" w:rsidRDefault="00C86A07" w:rsidP="00C86A07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A07" w:rsidRPr="007331A4" w14:paraId="2DE1CACD" w14:textId="77777777" w:rsidTr="0072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0EEC75AD" w14:textId="74A26A21" w:rsidR="00C86A07" w:rsidRPr="007331A4" w:rsidRDefault="00C86A07" w:rsidP="00FC7BA5">
            <w:pPr>
              <w:pStyle w:val="Bezodstpw"/>
              <w:jc w:val="center"/>
            </w:pPr>
            <w:r w:rsidRPr="007331A4">
              <w:lastRenderedPageBreak/>
              <w:t>27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206B2E83" w14:textId="01226584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31A4">
              <w:t>drugi detektor InGaAs chłodzony układem Peltiera na zakres co najmniej od 870 nm do 1650 nm lub szerszy zakres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4AE42810" w14:textId="77777777" w:rsidR="00C86A07" w:rsidRPr="007331A4" w:rsidRDefault="00C86A07" w:rsidP="00C86A07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6A07" w:rsidRPr="007331A4" w14:paraId="73BFD488" w14:textId="77777777" w:rsidTr="00721F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4A2DDDE8" w14:textId="2B9455D3" w:rsidR="00C86A07" w:rsidRPr="007331A4" w:rsidRDefault="00C86A07" w:rsidP="00FC7BA5">
            <w:pPr>
              <w:pStyle w:val="Bezodstpw"/>
              <w:jc w:val="center"/>
            </w:pPr>
            <w:r w:rsidRPr="007331A4">
              <w:t>28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5CA6F967" w14:textId="362B5520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31A4">
              <w:t>lustro z funkcją automatycznego przełączania pomiędzy fotopowielaczami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0CBAC262" w14:textId="77777777" w:rsidR="00C86A07" w:rsidRPr="007331A4" w:rsidRDefault="00C86A07" w:rsidP="00C86A07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A07" w:rsidRPr="007331A4" w14:paraId="6ACAEFF5" w14:textId="77777777" w:rsidTr="0072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D2475E0" w14:textId="5DA9F4E9" w:rsidR="00C86A07" w:rsidRPr="007331A4" w:rsidRDefault="00C86A07" w:rsidP="00FC7BA5">
            <w:pPr>
              <w:pStyle w:val="Bezodstpw"/>
              <w:jc w:val="center"/>
            </w:pPr>
            <w:r w:rsidRPr="007331A4">
              <w:t>UKŁAD ELEKTRONICZNY DO ZBIERANIA SYGNAŁU</w:t>
            </w:r>
          </w:p>
        </w:tc>
      </w:tr>
      <w:tr w:rsidR="00C86A07" w:rsidRPr="007331A4" w14:paraId="4F0A4D12" w14:textId="77777777" w:rsidTr="00721F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0AD3590E" w14:textId="39912579" w:rsidR="00C86A07" w:rsidRPr="007331A4" w:rsidRDefault="00C86A07" w:rsidP="00FC7BA5">
            <w:pPr>
              <w:pStyle w:val="Bezodstpw"/>
              <w:jc w:val="center"/>
            </w:pPr>
            <w:r w:rsidRPr="007331A4">
              <w:t>29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690C193E" w14:textId="522AD9F1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31A4">
              <w:t>trzy równolegle pracujące liczniki dla kanałów: fluorescencji, referencyjnego oraz transmisji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10315158" w14:textId="77777777" w:rsidR="00C86A07" w:rsidRPr="007331A4" w:rsidRDefault="00C86A07" w:rsidP="00C86A07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A07" w:rsidRPr="007331A4" w14:paraId="1B17FE2A" w14:textId="77777777" w:rsidTr="0072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1C5C4B5" w14:textId="6249D74E" w:rsidR="00C86A07" w:rsidRPr="007331A4" w:rsidRDefault="00C86A07" w:rsidP="00FC7BA5">
            <w:pPr>
              <w:pStyle w:val="Bezodstpw"/>
              <w:jc w:val="center"/>
            </w:pPr>
            <w:r w:rsidRPr="007331A4">
              <w:t>MODUŁ DO MIERZENIA CZASU ŻYCIA FOSFORESCENCJI METODĄ MCS</w:t>
            </w:r>
          </w:p>
        </w:tc>
      </w:tr>
      <w:tr w:rsidR="00C86A07" w:rsidRPr="007331A4" w14:paraId="13263AA8" w14:textId="77777777" w:rsidTr="00721F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027E63C3" w14:textId="02327F99" w:rsidR="00C86A07" w:rsidRPr="007331A4" w:rsidRDefault="00C86A07" w:rsidP="00FC7BA5">
            <w:pPr>
              <w:pStyle w:val="Bezodstpw"/>
              <w:jc w:val="center"/>
            </w:pPr>
            <w:r w:rsidRPr="007331A4">
              <w:t>30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45C5D36E" w14:textId="54BD2F54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31A4">
              <w:t>wymagany zakres pomiarów czasu zaniku fosforescencji co najmniej od 5 µs do 10s lub szerszy zakres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514D0784" w14:textId="77777777" w:rsidR="00C86A07" w:rsidRPr="007331A4" w:rsidRDefault="00C86A07" w:rsidP="00C86A07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A07" w:rsidRPr="007331A4" w14:paraId="6FA030B1" w14:textId="77777777" w:rsidTr="0072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3CA5017E" w14:textId="05B0A9B6" w:rsidR="00C86A07" w:rsidRPr="007331A4" w:rsidRDefault="00C86A07" w:rsidP="00FC7BA5">
            <w:pPr>
              <w:pStyle w:val="Bezodstpw"/>
              <w:jc w:val="center"/>
            </w:pPr>
            <w:r w:rsidRPr="007331A4">
              <w:t>31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21371D09" w14:textId="01AA8F6A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31A4">
              <w:t>układ elektroniczny do rejestracji pojedynczych fotonów posiadający co najmniej 8000 kanałów pomiarowych, z minimalną szerokością kanału nie większą niż 10 ns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5A61A913" w14:textId="77777777" w:rsidR="00C86A07" w:rsidRPr="007331A4" w:rsidRDefault="00C86A07" w:rsidP="00C86A07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6A07" w:rsidRPr="007331A4" w14:paraId="5FD69273" w14:textId="77777777" w:rsidTr="00721F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ABB55C7" w14:textId="5A6FBD17" w:rsidR="00C86A07" w:rsidRPr="007331A4" w:rsidRDefault="00C86A07" w:rsidP="00FC7BA5">
            <w:pPr>
              <w:pStyle w:val="Bezodstpw"/>
              <w:jc w:val="center"/>
            </w:pPr>
            <w:r w:rsidRPr="007331A4">
              <w:t>MODUŁ DO MIERZENIA CZASÓW ŻYCIA FLUORESCENCJI METODA TCSPC</w:t>
            </w:r>
          </w:p>
        </w:tc>
      </w:tr>
      <w:tr w:rsidR="00C86A07" w:rsidRPr="007331A4" w14:paraId="6D21F0A7" w14:textId="77777777" w:rsidTr="0072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45BD39D7" w14:textId="6207AB2D" w:rsidR="00C86A07" w:rsidRPr="007331A4" w:rsidRDefault="00C86A07" w:rsidP="00FC7BA5">
            <w:pPr>
              <w:pStyle w:val="Bezodstpw"/>
              <w:jc w:val="center"/>
            </w:pPr>
            <w:r w:rsidRPr="007331A4">
              <w:t>32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0760D4CF" w14:textId="1B1C60A9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31A4">
              <w:t>wymagany zakres pomiarów czasu zaniku fluorescencji co najmniej od 25 ps do 10 µs lub szerszy zakres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28D0CBAA" w14:textId="77777777" w:rsidR="00C86A07" w:rsidRPr="007331A4" w:rsidRDefault="00C86A07" w:rsidP="00C86A07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6A07" w:rsidRPr="007331A4" w14:paraId="19EA5C59" w14:textId="77777777" w:rsidTr="00721F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4A1A23D7" w14:textId="1123114F" w:rsidR="00C86A07" w:rsidRPr="007331A4" w:rsidRDefault="00C86A07" w:rsidP="00FC7BA5">
            <w:pPr>
              <w:pStyle w:val="Bezodstpw"/>
              <w:jc w:val="center"/>
            </w:pPr>
            <w:r w:rsidRPr="007331A4">
              <w:t>33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67DDBB9B" w14:textId="79290D49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31A4">
              <w:t>układ elektroniczny do rejestracji pojedynczych fotonów posiadający co najmniej 8150 kanałów pomiarowych, z minimalną szerokością kanału nie większą niż 305 fs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4073149B" w14:textId="77777777" w:rsidR="00C86A07" w:rsidRPr="007331A4" w:rsidRDefault="00C86A07" w:rsidP="00C86A07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A07" w:rsidRPr="007331A4" w14:paraId="2D0CAC63" w14:textId="77777777" w:rsidTr="0072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4EE5743C" w14:textId="2097539D" w:rsidR="00C86A07" w:rsidRPr="007331A4" w:rsidRDefault="00C86A07" w:rsidP="00FC7BA5">
            <w:pPr>
              <w:pStyle w:val="Bezodstpw"/>
              <w:jc w:val="center"/>
            </w:pPr>
            <w:r w:rsidRPr="007331A4">
              <w:t>34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53A8FA96" w14:textId="1F87AB83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31A4">
              <w:t>port do wprowadzenia promieniowania z zewnętrznych źródeł wraz z automatycznym lustrem przełączającym, wyposażony w filtr szary z pokrętłem zapewniający płynną zmianę intensywności promieniowania w zakresie co najmniej czterech rzędów wielkości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14A22FB3" w14:textId="77777777" w:rsidR="00C86A07" w:rsidRPr="007331A4" w:rsidRDefault="00C86A07" w:rsidP="00C86A07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6A07" w:rsidRPr="007331A4" w14:paraId="412C6277" w14:textId="77777777" w:rsidTr="00721F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B1B4B80" w14:textId="61CB0B76" w:rsidR="00C86A07" w:rsidRPr="007331A4" w:rsidRDefault="00C86A07" w:rsidP="00FC7BA5">
            <w:pPr>
              <w:pStyle w:val="Bezodstpw"/>
              <w:jc w:val="center"/>
            </w:pPr>
            <w:r w:rsidRPr="007331A4">
              <w:t>PRZYSTAWKI POMIAROWE I WYPOSAŻENIE</w:t>
            </w:r>
          </w:p>
        </w:tc>
      </w:tr>
      <w:tr w:rsidR="00C86A07" w:rsidRPr="007331A4" w14:paraId="43FF194D" w14:textId="77777777" w:rsidTr="0072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5ECA3776" w14:textId="171EAC2F" w:rsidR="00C86A07" w:rsidRPr="007331A4" w:rsidRDefault="00C86A07" w:rsidP="00C86A07">
            <w:pPr>
              <w:pStyle w:val="Bezodstpw"/>
              <w:jc w:val="center"/>
            </w:pPr>
            <w:r w:rsidRPr="007331A4">
              <w:t>35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0EBE879B" w14:textId="2CFF9FCD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31A4">
              <w:t>wielkość przedziału próbek co najmniej 17x30x20 cm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3E6501B4" w14:textId="77777777" w:rsidR="00C86A07" w:rsidRPr="007331A4" w:rsidRDefault="00C86A07" w:rsidP="00C86A07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6A07" w:rsidRPr="007331A4" w14:paraId="10B0FD1B" w14:textId="77777777" w:rsidTr="00721F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2C7A80AE" w14:textId="7FACE3BA" w:rsidR="00C86A07" w:rsidRPr="007331A4" w:rsidRDefault="00C86A07" w:rsidP="00C86A07">
            <w:pPr>
              <w:pStyle w:val="Bezodstpw"/>
              <w:jc w:val="center"/>
            </w:pPr>
            <w:r w:rsidRPr="007331A4">
              <w:t>36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72A767A7" w14:textId="0B2706ED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31A4">
              <w:t xml:space="preserve">wyspecyfikowane poniżej przystawki muszą być dostarczone w postaci kompletnych modułów w technologii "plug&amp;play" pozwalającej na szybką wymianę oraz wykrywanie przez oprogramowanie; przystawki muszą być wyposażone w automatyczny wyłącznik aktywowany przy otwarciu pokrywy odcinający promieniowanie </w:t>
            </w:r>
            <w:r w:rsidRPr="007331A4">
              <w:lastRenderedPageBreak/>
              <w:t>w torze emisji w celu zabezpieczenia fotopowielacza przed uszkodzeniem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1B4066B5" w14:textId="77777777" w:rsidR="00C86A07" w:rsidRPr="007331A4" w:rsidRDefault="00C86A07" w:rsidP="00C86A07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A07" w:rsidRPr="007331A4" w14:paraId="59F6C214" w14:textId="77777777" w:rsidTr="0072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70EAB5FE" w14:textId="49925A54" w:rsidR="00C86A07" w:rsidRPr="007331A4" w:rsidRDefault="00C86A07" w:rsidP="00C86A07">
            <w:pPr>
              <w:pStyle w:val="Bezodstpw"/>
              <w:jc w:val="center"/>
            </w:pPr>
            <w:r w:rsidRPr="007331A4">
              <w:lastRenderedPageBreak/>
              <w:t>37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7754D286" w14:textId="02C2D89C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31A4">
              <w:t>moduł do pomiarów próbek umieszczanych w kuwetach fluorymetrycznych: przeznaczony do kuwet o wymiarach co najmniej 12mm oraz musi posiadać uchwyty do filtrów optycznych w rozmiarach od 25 do 50 mm.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0C1D4543" w14:textId="77777777" w:rsidR="00C86A07" w:rsidRPr="007331A4" w:rsidRDefault="00C86A07" w:rsidP="00C86A07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6A07" w:rsidRPr="007331A4" w14:paraId="53DA3999" w14:textId="77777777" w:rsidTr="00721F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6A804F95" w14:textId="314CE37B" w:rsidR="00C86A07" w:rsidRPr="007331A4" w:rsidRDefault="00C86A07" w:rsidP="00C86A07">
            <w:pPr>
              <w:pStyle w:val="Bezodstpw"/>
              <w:jc w:val="center"/>
            </w:pPr>
            <w:r w:rsidRPr="007331A4">
              <w:t>38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5779EA8F" w14:textId="057BAE37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31A4">
              <w:t>moduł z uchwytem typu "front face" z liniową regulacją położenia spoza przedziału próbek, przeznaczony do próbek silnie absorbujących w kuwetach, z wkładkami do pomiaru proszków i folii/próbek stałych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7B284B35" w14:textId="77777777" w:rsidR="00C86A07" w:rsidRPr="007331A4" w:rsidRDefault="00C86A07" w:rsidP="00C86A07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A07" w:rsidRPr="007331A4" w14:paraId="4C07E470" w14:textId="77777777" w:rsidTr="0072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75E07A78" w14:textId="6E154104" w:rsidR="00C86A07" w:rsidRPr="007331A4" w:rsidRDefault="00C86A07" w:rsidP="00C86A07">
            <w:pPr>
              <w:pStyle w:val="Bezodstpw"/>
              <w:jc w:val="center"/>
            </w:pPr>
            <w:r w:rsidRPr="007331A4">
              <w:t>39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3FC75045" w14:textId="38A890AB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31A4">
              <w:t>moduł do pomiarów w niskich temperaturach 77K wyposażony w naczynie na ciekły azot;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5C5F3883" w14:textId="77777777" w:rsidR="00C86A07" w:rsidRPr="007331A4" w:rsidRDefault="00C86A07" w:rsidP="00C86A07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6A07" w:rsidRPr="007331A4" w14:paraId="2E282657" w14:textId="77777777" w:rsidTr="00721F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65D37746" w14:textId="1074340F" w:rsidR="00C86A07" w:rsidRPr="007331A4" w:rsidRDefault="00C86A07" w:rsidP="00C86A07">
            <w:pPr>
              <w:pStyle w:val="Bezodstpw"/>
              <w:jc w:val="center"/>
            </w:pPr>
            <w:r w:rsidRPr="007331A4">
              <w:t>40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7C93A96B" w14:textId="794569B5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31A4">
              <w:t>sfera integrująca o średnicy wewnętrznej ≥150 mm do pomiaru roztworów, proszków i cienkich warstw do wyznaczania wydajności kwantowej fluorescencji za pomocą pomiaru bezpośredniego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47D76AC7" w14:textId="77777777" w:rsidR="00C86A07" w:rsidRPr="007331A4" w:rsidRDefault="00C86A07" w:rsidP="00C86A07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A07" w:rsidRPr="007331A4" w14:paraId="0BE90DDA" w14:textId="77777777" w:rsidTr="0072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37C08E2B" w14:textId="2C139247" w:rsidR="00C86A07" w:rsidRPr="007331A4" w:rsidRDefault="00C86A07" w:rsidP="00C86A07">
            <w:pPr>
              <w:pStyle w:val="Bezodstpw"/>
              <w:jc w:val="center"/>
            </w:pPr>
            <w:r w:rsidRPr="007331A4">
              <w:t>41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711AC7FB" w14:textId="707FB836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31A4">
              <w:t>zestaw filtrów krawędziowych umożliwiających odcinanie światła wzbudzenia długości fali: 330 nm, 395 nm, 455 nm, 495 nm, 550 nm, 590 nm oraz 645 nm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2B76E983" w14:textId="77777777" w:rsidR="00C86A07" w:rsidRPr="007331A4" w:rsidRDefault="00C86A07" w:rsidP="00C86A07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6A07" w:rsidRPr="007331A4" w14:paraId="4EA366FE" w14:textId="77777777" w:rsidTr="00721F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3CD1B76" w14:textId="7B54937B" w:rsidR="00C86A07" w:rsidRPr="007331A4" w:rsidRDefault="00C86A07" w:rsidP="00FC7BA5">
            <w:pPr>
              <w:pStyle w:val="Bezodstpw"/>
              <w:jc w:val="center"/>
            </w:pPr>
            <w:r w:rsidRPr="007331A4">
              <w:t>OPROGRAMOWANIE ORAZ STACJA DO STEROWANIA SPEKTROFLUORYMETREM</w:t>
            </w:r>
          </w:p>
        </w:tc>
      </w:tr>
      <w:tr w:rsidR="00C86A07" w:rsidRPr="007331A4" w14:paraId="1D473B9E" w14:textId="77777777" w:rsidTr="0072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6DB2F20A" w14:textId="6697BABE" w:rsidR="00C86A07" w:rsidRPr="007331A4" w:rsidRDefault="00C86A07" w:rsidP="00C86A07">
            <w:pPr>
              <w:pStyle w:val="Bezodstpw"/>
              <w:jc w:val="center"/>
            </w:pPr>
            <w:r w:rsidRPr="007331A4">
              <w:t>41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04FC6CB0" w14:textId="62ECBE08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31A4">
              <w:t>kontrola pracy źródeł światła, monochromatorów oraz detektorów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62E24393" w14:textId="77777777" w:rsidR="00C86A07" w:rsidRPr="007331A4" w:rsidRDefault="00C86A07" w:rsidP="00C86A07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6A07" w:rsidRPr="007331A4" w14:paraId="502006FE" w14:textId="77777777" w:rsidTr="00721F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50C6CE60" w14:textId="77BDAB2E" w:rsidR="00C86A07" w:rsidRPr="007331A4" w:rsidRDefault="00C86A07" w:rsidP="00C86A07">
            <w:pPr>
              <w:pStyle w:val="Bezodstpw"/>
              <w:jc w:val="center"/>
            </w:pPr>
            <w:r w:rsidRPr="007331A4">
              <w:t>42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75E818A1" w14:textId="3DAE3E7A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31A4">
              <w:t>kontrola przebiegu pomiarów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6405DDEF" w14:textId="77777777" w:rsidR="00C86A07" w:rsidRPr="007331A4" w:rsidRDefault="00C86A07" w:rsidP="00C86A07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A07" w:rsidRPr="007331A4" w14:paraId="4DCF8F8F" w14:textId="77777777" w:rsidTr="0072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77B9310F" w14:textId="0471E4EF" w:rsidR="00C86A07" w:rsidRPr="007331A4" w:rsidRDefault="00C86A07" w:rsidP="00C86A07">
            <w:pPr>
              <w:pStyle w:val="Bezodstpw"/>
              <w:jc w:val="center"/>
            </w:pPr>
            <w:r w:rsidRPr="007331A4">
              <w:t>43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169C1725" w14:textId="69700E24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31A4">
              <w:t>pomiary widm emisji i wzbudzenia, pomiary kinetyczne, pomiary synchroniczne, pomiary map fluorescencji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7D30A24E" w14:textId="77777777" w:rsidR="00C86A07" w:rsidRPr="007331A4" w:rsidRDefault="00C86A07" w:rsidP="00C86A07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6A07" w:rsidRPr="007331A4" w14:paraId="7072ED7D" w14:textId="77777777" w:rsidTr="00721F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2EC3394B" w14:textId="5FFBDD87" w:rsidR="00C86A07" w:rsidRPr="007331A4" w:rsidRDefault="00C86A07" w:rsidP="00C86A07">
            <w:pPr>
              <w:pStyle w:val="Bezodstpw"/>
              <w:jc w:val="center"/>
            </w:pPr>
            <w:r w:rsidRPr="007331A4">
              <w:t>44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1279ABA5" w14:textId="1D525628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31A4">
              <w:t>przetwarzanie i eksport danych, nakładanie widm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60BA91A9" w14:textId="77777777" w:rsidR="00C86A07" w:rsidRPr="007331A4" w:rsidRDefault="00C86A07" w:rsidP="00C86A07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A07" w:rsidRPr="007331A4" w14:paraId="61D77478" w14:textId="77777777" w:rsidTr="0072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3F253D68" w14:textId="14A3AFC8" w:rsidR="00C86A07" w:rsidRPr="007331A4" w:rsidRDefault="00C86A07" w:rsidP="00C86A07">
            <w:pPr>
              <w:pStyle w:val="Bezodstpw"/>
              <w:jc w:val="center"/>
            </w:pPr>
            <w:r w:rsidRPr="007331A4">
              <w:t>45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12B189B6" w14:textId="3041F015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31A4">
              <w:t>pomiary map TRES w trybie automatycznym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3FFCD72B" w14:textId="77777777" w:rsidR="00C86A07" w:rsidRPr="007331A4" w:rsidRDefault="00C86A07" w:rsidP="00C86A07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6A07" w:rsidRPr="007331A4" w14:paraId="1CA5C11D" w14:textId="77777777" w:rsidTr="00721F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219C165B" w14:textId="6C72F14A" w:rsidR="00C86A07" w:rsidRPr="007331A4" w:rsidRDefault="00C86A07" w:rsidP="00C86A07">
            <w:pPr>
              <w:pStyle w:val="Bezodstpw"/>
              <w:jc w:val="center"/>
            </w:pPr>
            <w:r w:rsidRPr="007331A4">
              <w:t>46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7C127713" w14:textId="6E3748DF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31A4">
              <w:t>analiza czasów zaniku fluorescencji i fosforescencji w tym również uwzględniająca funkcję odpowiedzi przyrządu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6B6F01D2" w14:textId="77777777" w:rsidR="00C86A07" w:rsidRPr="007331A4" w:rsidRDefault="00C86A07" w:rsidP="00C86A07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A07" w:rsidRPr="007331A4" w14:paraId="73C4C866" w14:textId="77777777" w:rsidTr="0072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1DEE37B3" w14:textId="222F162B" w:rsidR="00C86A07" w:rsidRPr="007331A4" w:rsidRDefault="00C86A07" w:rsidP="00C86A07">
            <w:pPr>
              <w:pStyle w:val="Bezodstpw"/>
              <w:jc w:val="center"/>
            </w:pPr>
            <w:r w:rsidRPr="007331A4">
              <w:t>47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56DB906A" w14:textId="6EC58959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31A4">
              <w:t>analiza anizotropii dla widm stacjonarnych oraz zaników fluorescencji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404009CD" w14:textId="77777777" w:rsidR="00C86A07" w:rsidRPr="007331A4" w:rsidRDefault="00C86A07" w:rsidP="00C86A07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6A07" w:rsidRPr="007331A4" w14:paraId="2FE84679" w14:textId="77777777" w:rsidTr="00721F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5F48E378" w14:textId="50B5B9D8" w:rsidR="00C86A07" w:rsidRPr="007331A4" w:rsidRDefault="00C86A07" w:rsidP="00C86A07">
            <w:pPr>
              <w:pStyle w:val="Bezodstpw"/>
              <w:jc w:val="center"/>
            </w:pPr>
            <w:r w:rsidRPr="007331A4">
              <w:t>48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0A4B5A86" w14:textId="60A06084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31A4">
              <w:t>program sterujący spektrometrem powinien zawierać pliki korekcyjne dla widm wzbudzenia oraz emisji fluorescencji w całym zakresie pomiarowym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07DC77B0" w14:textId="77777777" w:rsidR="00C86A07" w:rsidRPr="007331A4" w:rsidRDefault="00C86A07" w:rsidP="00C86A07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A07" w:rsidRPr="007331A4" w14:paraId="6832ABFE" w14:textId="77777777" w:rsidTr="0072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7CE457E3" w14:textId="3F41AB12" w:rsidR="00C86A07" w:rsidRPr="007331A4" w:rsidRDefault="00C86A07" w:rsidP="00C86A07">
            <w:pPr>
              <w:pStyle w:val="Bezodstpw"/>
              <w:jc w:val="center"/>
            </w:pPr>
            <w:r w:rsidRPr="007331A4">
              <w:t>49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5F0C87B0" w14:textId="3401AB8C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31A4">
              <w:t xml:space="preserve">przyrząd powinien mieć możliwość </w:t>
            </w:r>
            <w:r w:rsidRPr="007331A4">
              <w:lastRenderedPageBreak/>
              <w:t>przeprowadzania korekcji widm emisji fluorescencji na czułość detektora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7EBE5E40" w14:textId="77777777" w:rsidR="00C86A07" w:rsidRPr="007331A4" w:rsidRDefault="00C86A07" w:rsidP="00C86A07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6A07" w:rsidRPr="007331A4" w14:paraId="62B50192" w14:textId="77777777" w:rsidTr="00721F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7AFD1B18" w14:textId="799996EF" w:rsidR="00C86A07" w:rsidRPr="007331A4" w:rsidRDefault="00C86A07" w:rsidP="00C86A07">
            <w:pPr>
              <w:pStyle w:val="Bezodstpw"/>
              <w:jc w:val="center"/>
            </w:pPr>
            <w:r w:rsidRPr="007331A4">
              <w:lastRenderedPageBreak/>
              <w:t>50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5B05502B" w14:textId="1F5E63E3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31A4">
              <w:t>procedury automatycznej kalibracji i automatycznego sprawdzania poprawności działania aparatu; wyświetlanie i analiza sygnałów ze wszystkich 3 liczników (fotoluminescencji, transmisji oraz referencyjnego) równocześnie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75E1638D" w14:textId="77777777" w:rsidR="00C86A07" w:rsidRPr="007331A4" w:rsidRDefault="00C86A07" w:rsidP="00C86A07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A07" w:rsidRPr="007331A4" w14:paraId="3019238D" w14:textId="77777777" w:rsidTr="0072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550A26DD" w14:textId="7F5E9128" w:rsidR="00C86A07" w:rsidRPr="007331A4" w:rsidRDefault="00C86A07" w:rsidP="00C86A07">
            <w:pPr>
              <w:pStyle w:val="Bezodstpw"/>
              <w:jc w:val="center"/>
            </w:pPr>
            <w:r w:rsidRPr="007331A4">
              <w:t>51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0181CA8D" w14:textId="17F6402F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31A4">
              <w:t>automatyczne rozpoznawanie akcesoriów pomiarowych w dostępnych w postaci wymiennych modułów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6B4423AA" w14:textId="77777777" w:rsidR="00C86A07" w:rsidRPr="007331A4" w:rsidRDefault="00C86A07" w:rsidP="00C86A07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6A07" w:rsidRPr="007331A4" w14:paraId="0AC9E9CA" w14:textId="77777777" w:rsidTr="00721F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shd w:val="clear" w:color="auto" w:fill="D9D9D9" w:themeFill="background1" w:themeFillShade="D9"/>
            <w:vAlign w:val="center"/>
          </w:tcPr>
          <w:p w14:paraId="4F75A1BA" w14:textId="414FDCCE" w:rsidR="00C86A07" w:rsidRPr="007331A4" w:rsidRDefault="00C86A07" w:rsidP="00C86A07">
            <w:pPr>
              <w:pStyle w:val="Bezodstpw"/>
              <w:jc w:val="center"/>
            </w:pPr>
            <w:r w:rsidRPr="007331A4">
              <w:t>52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6ECA3DAD" w14:textId="3BF23D38" w:rsidR="00C86A07" w:rsidRPr="007331A4" w:rsidRDefault="00C86A07" w:rsidP="00FC7BA5">
            <w:pPr>
              <w:pStyle w:val="Bezodstpw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31A4">
              <w:t>kompatybilny zestaw komputerowy o parametrach nie gorszych niż: procesor Intel Core i5, pamięć RAM 4GB; dysk twardy SSD 256GB; 4 porty USB; mysz i klawiatura; system operacyjny kompatybilny z oprogramowaniem spektrofluorymetru; monitor LCD 19”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5FACFF45" w14:textId="77777777" w:rsidR="00C86A07" w:rsidRPr="007331A4" w:rsidRDefault="00C86A07" w:rsidP="00C86A07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</w:tbl>
    <w:p w14:paraId="1B81AAB5" w14:textId="77777777" w:rsidR="005F1EE9" w:rsidRPr="007331A4" w:rsidRDefault="005F1EE9" w:rsidP="0014657F">
      <w:pPr>
        <w:widowControl w:val="0"/>
        <w:spacing w:after="0" w:line="240" w:lineRule="auto"/>
        <w:rPr>
          <w:rFonts w:cs="Calibri"/>
        </w:rPr>
      </w:pPr>
    </w:p>
    <w:p w14:paraId="1166E56E" w14:textId="77777777" w:rsidR="00421476" w:rsidRDefault="00421476" w:rsidP="0014657F">
      <w:pPr>
        <w:widowControl w:val="0"/>
        <w:spacing w:after="0" w:line="240" w:lineRule="auto"/>
        <w:rPr>
          <w:rFonts w:cs="Calibri"/>
        </w:rPr>
      </w:pPr>
    </w:p>
    <w:p w14:paraId="7298076E" w14:textId="77777777" w:rsidR="0014657F" w:rsidRPr="007331A4" w:rsidRDefault="0014657F" w:rsidP="0014657F">
      <w:pPr>
        <w:widowControl w:val="0"/>
        <w:spacing w:after="0" w:line="240" w:lineRule="auto"/>
        <w:rPr>
          <w:rFonts w:cs="Calibri"/>
        </w:rPr>
      </w:pPr>
      <w:r w:rsidRPr="007331A4">
        <w:rPr>
          <w:rFonts w:cs="Calibri"/>
        </w:rPr>
        <w:t>Niniejszym oświadczamy, iż:</w:t>
      </w:r>
    </w:p>
    <w:p w14:paraId="7298076F" w14:textId="77777777" w:rsidR="0014657F" w:rsidRPr="007331A4" w:rsidRDefault="0014657F" w:rsidP="009F1CC7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>Spełniamy wszystkie warunki ustanowione przedmiotowym postępowaniem;</w:t>
      </w:r>
    </w:p>
    <w:p w14:paraId="72980770" w14:textId="77777777" w:rsidR="0014657F" w:rsidRPr="007331A4" w:rsidRDefault="0014657F" w:rsidP="009F1CC7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>Posiadamy uprawnienia do wykonywania określonej działalności lub czynności, jeżeli przepisy prawa nakładają obowiązek ich posiadania;</w:t>
      </w:r>
    </w:p>
    <w:p w14:paraId="72980771" w14:textId="787AB675" w:rsidR="009F1CC7" w:rsidRPr="007331A4" w:rsidRDefault="009F1CC7" w:rsidP="00FC7BA5">
      <w:pPr>
        <w:pStyle w:val="Akapitzlist"/>
        <w:numPr>
          <w:ilvl w:val="0"/>
          <w:numId w:val="1"/>
        </w:numPr>
        <w:spacing w:after="0"/>
        <w:jc w:val="both"/>
        <w:rPr>
          <w:rFonts w:eastAsia="Arial Unicode MS" w:cs="Calibri"/>
          <w:color w:val="000000"/>
          <w:lang w:eastAsia="ar-SA"/>
        </w:rPr>
      </w:pPr>
      <w:r w:rsidRPr="007331A4">
        <w:rPr>
          <w:rFonts w:eastAsia="Arial Unicode MS" w:cs="Calibri"/>
          <w:color w:val="000000"/>
          <w:lang w:eastAsia="ar-SA"/>
        </w:rPr>
        <w:t xml:space="preserve">Oferowany okres gwarancji dla dostarczonego sprzętu laboratoryjnego obejmującego swoim zakresem wszystkie komponenty </w:t>
      </w:r>
      <w:r w:rsidR="00A727D8" w:rsidRPr="007331A4">
        <w:rPr>
          <w:rFonts w:eastAsia="Arial Unicode MS" w:cs="Calibri"/>
          <w:color w:val="000000"/>
          <w:lang w:eastAsia="ar-SA"/>
        </w:rPr>
        <w:t>dostarczone</w:t>
      </w:r>
      <w:r w:rsidR="00CA2E7B" w:rsidRPr="007331A4">
        <w:rPr>
          <w:rFonts w:eastAsia="Arial Unicode MS" w:cs="Calibri"/>
          <w:color w:val="000000"/>
          <w:lang w:eastAsia="ar-SA"/>
        </w:rPr>
        <w:t xml:space="preserve"> w ramach Oferty wyn</w:t>
      </w:r>
      <w:r w:rsidRPr="007331A4">
        <w:rPr>
          <w:rFonts w:eastAsia="Arial Unicode MS" w:cs="Calibri"/>
          <w:color w:val="000000"/>
          <w:lang w:eastAsia="ar-SA"/>
        </w:rPr>
        <w:t xml:space="preserve">osi </w:t>
      </w:r>
      <w:r w:rsidR="00CA2E7B" w:rsidRPr="007331A4">
        <w:rPr>
          <w:rFonts w:eastAsia="Arial Unicode MS" w:cs="Calibri"/>
          <w:color w:val="000000"/>
          <w:lang w:eastAsia="ar-SA"/>
        </w:rPr>
        <w:t>________</w:t>
      </w:r>
      <w:r w:rsidRPr="007331A4">
        <w:rPr>
          <w:rFonts w:eastAsia="Arial Unicode MS" w:cs="Calibri"/>
          <w:color w:val="000000"/>
          <w:lang w:eastAsia="ar-SA"/>
        </w:rPr>
        <w:t xml:space="preserve"> miesięcy</w:t>
      </w:r>
      <w:r w:rsidR="00332839" w:rsidRPr="007331A4">
        <w:rPr>
          <w:rFonts w:eastAsia="Arial Unicode MS" w:cs="Calibri"/>
          <w:color w:val="000000"/>
          <w:lang w:eastAsia="ar-SA"/>
        </w:rPr>
        <w:t xml:space="preserve"> (</w:t>
      </w:r>
      <w:r w:rsidR="00332839" w:rsidRPr="007331A4">
        <w:rPr>
          <w:rFonts w:asciiTheme="minorHAnsi" w:hAnsiTheme="minorHAnsi" w:cstheme="minorHAnsi"/>
          <w:u w:val="single"/>
        </w:rPr>
        <w:t xml:space="preserve">wymagany jest co najmniej </w:t>
      </w:r>
      <w:r w:rsidR="00CE4084" w:rsidRPr="007331A4">
        <w:rPr>
          <w:rFonts w:asciiTheme="minorHAnsi" w:hAnsiTheme="minorHAnsi" w:cstheme="minorHAnsi"/>
          <w:u w:val="single"/>
        </w:rPr>
        <w:t>12</w:t>
      </w:r>
      <w:r w:rsidR="00332839" w:rsidRPr="007331A4">
        <w:rPr>
          <w:rFonts w:asciiTheme="minorHAnsi" w:hAnsiTheme="minorHAnsi" w:cstheme="minorHAnsi"/>
          <w:u w:val="single"/>
        </w:rPr>
        <w:t>-miesięczny okres gwarancji)</w:t>
      </w:r>
      <w:r w:rsidRPr="007331A4">
        <w:rPr>
          <w:rFonts w:eastAsia="Arial Unicode MS" w:cs="Calibri"/>
          <w:color w:val="000000"/>
          <w:lang w:eastAsia="ar-SA"/>
        </w:rPr>
        <w:t>.</w:t>
      </w:r>
    </w:p>
    <w:p w14:paraId="72980772" w14:textId="77777777" w:rsidR="0014657F" w:rsidRPr="007331A4" w:rsidRDefault="0014657F" w:rsidP="009F1CC7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 xml:space="preserve">Nie znajdujemy się w stanie upadłości ani likwidacji, </w:t>
      </w:r>
      <w:r w:rsidRPr="007331A4">
        <w:rPr>
          <w:rFonts w:cs="Calibri"/>
          <w:color w:val="auto"/>
          <w:lang w:val="pl-PL"/>
        </w:rPr>
        <w:t>nie zawiesiliśmy działalności gospodarczej, ani nie jest wobec nas prowadzone postępowanie układowe, restrukturyzacyjne lub naprawcze</w:t>
      </w:r>
      <w:r w:rsidRPr="007331A4">
        <w:rPr>
          <w:rFonts w:cs="Calibri"/>
          <w:lang w:val="pl-PL"/>
        </w:rPr>
        <w:t>;</w:t>
      </w:r>
    </w:p>
    <w:p w14:paraId="72980773" w14:textId="7551E016" w:rsidR="0014657F" w:rsidRPr="007331A4" w:rsidRDefault="0014657F" w:rsidP="009F1CC7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 xml:space="preserve">Posiadamy </w:t>
      </w:r>
      <w:r w:rsidR="00E56F67" w:rsidRPr="007331A4">
        <w:rPr>
          <w:rFonts w:cs="Calibri"/>
          <w:lang w:val="pl-PL"/>
        </w:rPr>
        <w:t xml:space="preserve">stosowną </w:t>
      </w:r>
      <w:r w:rsidRPr="007331A4">
        <w:rPr>
          <w:rFonts w:cs="Calibri"/>
          <w:lang w:val="pl-PL"/>
        </w:rPr>
        <w:t xml:space="preserve">wiedzę i doświadczenie </w:t>
      </w:r>
      <w:r w:rsidR="008929AC" w:rsidRPr="007331A4">
        <w:rPr>
          <w:rFonts w:cs="Calibri"/>
          <w:lang w:val="pl-PL"/>
        </w:rPr>
        <w:t xml:space="preserve">niezbędne do zrealizowania niniejszego zamówienia </w:t>
      </w:r>
      <w:r w:rsidR="00CB3157" w:rsidRPr="007331A4">
        <w:rPr>
          <w:rFonts w:cs="Calibri"/>
          <w:lang w:val="pl-PL"/>
        </w:rPr>
        <w:t>w zakresie dostawy, montażu/instalacji i uruchomienia wraz z serwisowaniem urządzeń laboratoryjnych</w:t>
      </w:r>
      <w:r w:rsidR="008929AC" w:rsidRPr="007331A4">
        <w:rPr>
          <w:lang w:val="pl-PL"/>
        </w:rPr>
        <w:t>;</w:t>
      </w:r>
    </w:p>
    <w:p w14:paraId="72980774" w14:textId="610EB569" w:rsidR="0014657F" w:rsidRPr="007331A4" w:rsidRDefault="0014657F" w:rsidP="009F1CC7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 xml:space="preserve">Posiadamy możliwości techniczne </w:t>
      </w:r>
      <w:r w:rsidR="00BD0534" w:rsidRPr="007331A4">
        <w:rPr>
          <w:rFonts w:cs="Calibri"/>
          <w:lang w:val="pl-PL"/>
        </w:rPr>
        <w:t>(posiadamy niezbędną infrastrukturę techniczną), które pozwalają na realizację przedmiotu zamówienia</w:t>
      </w:r>
      <w:r w:rsidRPr="007331A4">
        <w:rPr>
          <w:rFonts w:cs="Calibri"/>
          <w:lang w:val="pl-PL"/>
        </w:rPr>
        <w:t>;</w:t>
      </w:r>
    </w:p>
    <w:p w14:paraId="72980775" w14:textId="77777777" w:rsidR="0014657F" w:rsidRPr="007331A4" w:rsidRDefault="0014657F" w:rsidP="009F1CC7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>Znajdujemy się w sytuacji ekonomicznej lub finansowej niezagrażającej realizacji zamówienia;</w:t>
      </w:r>
    </w:p>
    <w:p w14:paraId="72980776" w14:textId="77777777" w:rsidR="0014657F" w:rsidRPr="007331A4" w:rsidRDefault="0014657F" w:rsidP="009F1CC7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>Zapoznaliśmy się z treścią Zapytania ofertowego i uzyskaliśmy konieczne informacje niezbędne do przygotowania oferty;</w:t>
      </w:r>
    </w:p>
    <w:p w14:paraId="72980777" w14:textId="77777777" w:rsidR="0014657F" w:rsidRPr="007331A4" w:rsidRDefault="0014657F" w:rsidP="009F1CC7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>Akceptujemy postanowienia i wymagania określone w Zapytaniu ofertowym;</w:t>
      </w:r>
    </w:p>
    <w:p w14:paraId="72980778" w14:textId="77777777" w:rsidR="0014657F" w:rsidRPr="007331A4" w:rsidRDefault="0014657F" w:rsidP="00FC7BA5">
      <w:pPr>
        <w:pStyle w:val="ListParagraph1"/>
        <w:widowControl w:val="0"/>
        <w:numPr>
          <w:ilvl w:val="0"/>
          <w:numId w:val="1"/>
        </w:numPr>
        <w:spacing w:after="0" w:line="240" w:lineRule="auto"/>
        <w:ind w:hanging="651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>Zobowiązujemy się wykonać przedmiot zamówienia w terminie podanym w Zapytaniu ofertowym i naszej ofercie;</w:t>
      </w:r>
    </w:p>
    <w:p w14:paraId="72980779" w14:textId="77777777" w:rsidR="0014657F" w:rsidRPr="007331A4" w:rsidRDefault="0014657F" w:rsidP="00FC7BA5">
      <w:pPr>
        <w:pStyle w:val="ListParagraph1"/>
        <w:widowControl w:val="0"/>
        <w:numPr>
          <w:ilvl w:val="0"/>
          <w:numId w:val="1"/>
        </w:numPr>
        <w:spacing w:after="0" w:line="240" w:lineRule="auto"/>
        <w:ind w:hanging="651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>Uważamy się za związanych niniejszą ofertą na czas wskazany w Zapytaniu ofertowym;</w:t>
      </w:r>
    </w:p>
    <w:p w14:paraId="7298077A" w14:textId="77777777" w:rsidR="0014657F" w:rsidRPr="007331A4" w:rsidRDefault="0014657F" w:rsidP="00FC7BA5">
      <w:pPr>
        <w:pStyle w:val="ListParagraph1"/>
        <w:widowControl w:val="0"/>
        <w:numPr>
          <w:ilvl w:val="0"/>
          <w:numId w:val="1"/>
        </w:numPr>
        <w:tabs>
          <w:tab w:val="clear" w:pos="709"/>
        </w:tabs>
        <w:spacing w:after="0" w:line="240" w:lineRule="auto"/>
        <w:ind w:hanging="651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 xml:space="preserve">W przypadku wybrania naszej oferty, zobowiązujemy się do podpisania umowy na warunkach określonych w Zapytaniu ofertowym, w tym w szczególności zgodnie ze wzorem umowy stanowiącymi załącznik nr 4 do Zapytanie ofertowego; </w:t>
      </w:r>
    </w:p>
    <w:p w14:paraId="7298077B" w14:textId="77777777" w:rsidR="0014657F" w:rsidRPr="007331A4" w:rsidRDefault="0014657F" w:rsidP="00FC7BA5">
      <w:pPr>
        <w:pStyle w:val="ListParagraph1"/>
        <w:widowControl w:val="0"/>
        <w:numPr>
          <w:ilvl w:val="0"/>
          <w:numId w:val="1"/>
        </w:numPr>
        <w:spacing w:after="0" w:line="240" w:lineRule="auto"/>
        <w:ind w:hanging="651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>W cenie oferty uwzględniliśmy wszystkie wymagania niniejszego Zapytania ofertowego oraz wszelkie koszty związane z realizacją przedmiotu zamówienia;</w:t>
      </w:r>
    </w:p>
    <w:p w14:paraId="7298077C" w14:textId="77777777" w:rsidR="0014657F" w:rsidRPr="007331A4" w:rsidRDefault="0014657F" w:rsidP="00FC7BA5">
      <w:pPr>
        <w:pStyle w:val="ListParagraph1"/>
        <w:widowControl w:val="0"/>
        <w:numPr>
          <w:ilvl w:val="0"/>
          <w:numId w:val="1"/>
        </w:numPr>
        <w:spacing w:after="0" w:line="240" w:lineRule="auto"/>
        <w:ind w:hanging="651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 xml:space="preserve">Na czas trwania postępowania o udzielenie zamówienia do kontaktów z Zamawiającym </w:t>
      </w:r>
      <w:r w:rsidRPr="007331A4">
        <w:rPr>
          <w:rFonts w:cs="Calibri"/>
          <w:lang w:val="pl-PL"/>
        </w:rPr>
        <w:lastRenderedPageBreak/>
        <w:t>wyznaczamy (imię i nazwisko, e-mail, nr telefonu):</w:t>
      </w:r>
    </w:p>
    <w:p w14:paraId="7298077D" w14:textId="77777777" w:rsidR="0014657F" w:rsidRPr="007331A4" w:rsidRDefault="0014657F" w:rsidP="0014657F">
      <w:pPr>
        <w:pStyle w:val="ListParagraph1"/>
        <w:widowControl w:val="0"/>
        <w:spacing w:after="0" w:line="240" w:lineRule="auto"/>
        <w:ind w:left="567"/>
        <w:jc w:val="both"/>
        <w:rPr>
          <w:rFonts w:cs="Calibri"/>
          <w:lang w:val="pl-PL"/>
        </w:rPr>
      </w:pPr>
    </w:p>
    <w:p w14:paraId="7298077E" w14:textId="77777777" w:rsidR="0014657F" w:rsidRPr="007331A4" w:rsidRDefault="0014657F" w:rsidP="0014657F">
      <w:pPr>
        <w:pStyle w:val="ListParagraph1"/>
        <w:widowControl w:val="0"/>
        <w:spacing w:after="0" w:line="240" w:lineRule="auto"/>
        <w:ind w:left="567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 xml:space="preserve">_____________________________________________________________________________ </w:t>
      </w:r>
    </w:p>
    <w:p w14:paraId="7298077F" w14:textId="77777777" w:rsidR="0014657F" w:rsidRPr="007331A4" w:rsidRDefault="0014657F" w:rsidP="00FC7BA5">
      <w:pPr>
        <w:pStyle w:val="ListParagraph1"/>
        <w:widowControl w:val="0"/>
        <w:numPr>
          <w:ilvl w:val="0"/>
          <w:numId w:val="1"/>
        </w:numPr>
        <w:spacing w:after="0" w:line="240" w:lineRule="auto"/>
        <w:ind w:hanging="637"/>
        <w:jc w:val="both"/>
        <w:rPr>
          <w:rFonts w:eastAsia="Helvetica" w:cs="Calibri"/>
          <w:lang w:val="pl-PL"/>
        </w:rPr>
      </w:pPr>
      <w:r w:rsidRPr="007331A4">
        <w:rPr>
          <w:rFonts w:cs="Calibri"/>
          <w:lang w:val="pl-PL"/>
        </w:rPr>
        <w:t>Do niniejszej oferty załączamy:</w:t>
      </w:r>
    </w:p>
    <w:p w14:paraId="72980780" w14:textId="77777777" w:rsidR="0014657F" w:rsidRPr="007331A4" w:rsidRDefault="0014657F" w:rsidP="0014657F">
      <w:pPr>
        <w:pStyle w:val="FootnoteText1"/>
        <w:ind w:left="709"/>
        <w:rPr>
          <w:rFonts w:ascii="Calibri" w:eastAsia="Helvetica" w:hAnsi="Calibri" w:cs="Calibri"/>
          <w:sz w:val="22"/>
          <w:szCs w:val="22"/>
        </w:rPr>
      </w:pPr>
    </w:p>
    <w:p w14:paraId="72980781" w14:textId="77777777" w:rsidR="0014657F" w:rsidRPr="007331A4" w:rsidRDefault="0014657F" w:rsidP="0014657F">
      <w:pPr>
        <w:pStyle w:val="ListParagraph1"/>
        <w:numPr>
          <w:ilvl w:val="0"/>
          <w:numId w:val="2"/>
        </w:numPr>
        <w:spacing w:after="0" w:line="240" w:lineRule="auto"/>
        <w:ind w:left="1843"/>
        <w:jc w:val="both"/>
        <w:rPr>
          <w:rFonts w:eastAsia="Helvetica" w:cs="Calibri"/>
          <w:lang w:val="pl-PL"/>
        </w:rPr>
      </w:pPr>
      <w:r w:rsidRPr="007331A4">
        <w:rPr>
          <w:rFonts w:cs="Calibri"/>
          <w:lang w:val="pl-PL"/>
        </w:rPr>
        <w:t>_______________________________________________________</w:t>
      </w:r>
    </w:p>
    <w:p w14:paraId="72980782" w14:textId="77777777" w:rsidR="0014657F" w:rsidRPr="007331A4" w:rsidRDefault="0014657F" w:rsidP="0014657F">
      <w:pPr>
        <w:pStyle w:val="ListParagraph1"/>
        <w:spacing w:after="0" w:line="240" w:lineRule="auto"/>
        <w:ind w:left="1843"/>
        <w:jc w:val="both"/>
        <w:rPr>
          <w:rFonts w:eastAsia="Helvetica" w:cs="Calibri"/>
          <w:lang w:val="pl-PL"/>
        </w:rPr>
      </w:pPr>
    </w:p>
    <w:p w14:paraId="72980783" w14:textId="77777777" w:rsidR="0014657F" w:rsidRPr="007331A4" w:rsidRDefault="0014657F" w:rsidP="0014657F">
      <w:pPr>
        <w:pStyle w:val="ListParagraph1"/>
        <w:numPr>
          <w:ilvl w:val="0"/>
          <w:numId w:val="2"/>
        </w:numPr>
        <w:spacing w:after="0" w:line="240" w:lineRule="auto"/>
        <w:ind w:left="1843"/>
        <w:jc w:val="both"/>
        <w:rPr>
          <w:rFonts w:eastAsia="Helvetica" w:cs="Calibri"/>
          <w:lang w:val="pl-PL"/>
        </w:rPr>
      </w:pPr>
      <w:r w:rsidRPr="007331A4">
        <w:rPr>
          <w:rFonts w:cs="Calibri"/>
          <w:lang w:val="pl-PL"/>
        </w:rPr>
        <w:t>_______________________________________________________</w:t>
      </w:r>
    </w:p>
    <w:p w14:paraId="72980784" w14:textId="77777777" w:rsidR="0014657F" w:rsidRPr="007331A4" w:rsidRDefault="0014657F" w:rsidP="0014657F">
      <w:pPr>
        <w:pStyle w:val="ListParagraph1"/>
        <w:spacing w:after="0" w:line="240" w:lineRule="auto"/>
        <w:ind w:left="1843"/>
        <w:jc w:val="both"/>
        <w:rPr>
          <w:rFonts w:eastAsia="Helvetica" w:cs="Calibri"/>
          <w:lang w:val="pl-PL"/>
        </w:rPr>
      </w:pPr>
    </w:p>
    <w:p w14:paraId="72980785" w14:textId="77777777" w:rsidR="0014657F" w:rsidRPr="007331A4" w:rsidRDefault="0014657F" w:rsidP="0014657F">
      <w:pPr>
        <w:pStyle w:val="ListParagraph1"/>
        <w:numPr>
          <w:ilvl w:val="0"/>
          <w:numId w:val="2"/>
        </w:numPr>
        <w:spacing w:after="0" w:line="240" w:lineRule="auto"/>
        <w:ind w:left="1843"/>
        <w:jc w:val="both"/>
        <w:rPr>
          <w:rFonts w:eastAsia="Helvetica" w:cs="Calibri"/>
          <w:lang w:val="pl-PL"/>
        </w:rPr>
      </w:pPr>
      <w:r w:rsidRPr="007331A4">
        <w:rPr>
          <w:rFonts w:cs="Calibri"/>
          <w:lang w:val="pl-PL"/>
        </w:rPr>
        <w:t>_______________________________________________________</w:t>
      </w:r>
    </w:p>
    <w:p w14:paraId="72980786" w14:textId="77777777" w:rsidR="0014657F" w:rsidRPr="007331A4" w:rsidRDefault="0014657F" w:rsidP="0014657F">
      <w:pPr>
        <w:pStyle w:val="ListParagraph1"/>
        <w:spacing w:after="0" w:line="240" w:lineRule="auto"/>
        <w:ind w:left="1843"/>
        <w:jc w:val="both"/>
        <w:rPr>
          <w:rFonts w:eastAsia="Helvetica" w:cs="Calibri"/>
          <w:lang w:val="pl-PL"/>
        </w:rPr>
      </w:pPr>
    </w:p>
    <w:p w14:paraId="72980787" w14:textId="77777777" w:rsidR="0014657F" w:rsidRPr="007331A4" w:rsidRDefault="0014657F" w:rsidP="0014657F">
      <w:pPr>
        <w:pStyle w:val="ListParagraph1"/>
        <w:numPr>
          <w:ilvl w:val="0"/>
          <w:numId w:val="2"/>
        </w:numPr>
        <w:spacing w:after="0" w:line="240" w:lineRule="auto"/>
        <w:ind w:left="1843"/>
        <w:jc w:val="both"/>
        <w:rPr>
          <w:rFonts w:eastAsia="Helvetica" w:cs="Calibri"/>
          <w:lang w:val="pl-PL"/>
        </w:rPr>
      </w:pPr>
      <w:r w:rsidRPr="007331A4">
        <w:rPr>
          <w:rFonts w:cs="Calibri"/>
          <w:lang w:val="pl-PL"/>
        </w:rPr>
        <w:t>_______________________________________________________</w:t>
      </w:r>
    </w:p>
    <w:p w14:paraId="72980788" w14:textId="77777777" w:rsidR="0014657F" w:rsidRPr="007331A4" w:rsidRDefault="0014657F" w:rsidP="0014657F">
      <w:pPr>
        <w:pStyle w:val="ListParagraph1"/>
        <w:spacing w:after="0" w:line="240" w:lineRule="auto"/>
        <w:ind w:left="1843"/>
        <w:jc w:val="both"/>
        <w:rPr>
          <w:rFonts w:eastAsia="Helvetica" w:cs="Calibri"/>
          <w:lang w:val="pl-PL"/>
        </w:rPr>
      </w:pPr>
    </w:p>
    <w:p w14:paraId="72980789" w14:textId="77777777" w:rsidR="0014657F" w:rsidRPr="007331A4" w:rsidRDefault="0014657F" w:rsidP="0014657F">
      <w:pPr>
        <w:pStyle w:val="ListParagraph1"/>
        <w:numPr>
          <w:ilvl w:val="0"/>
          <w:numId w:val="2"/>
        </w:numPr>
        <w:spacing w:after="0" w:line="240" w:lineRule="auto"/>
        <w:ind w:left="1843"/>
        <w:jc w:val="both"/>
        <w:rPr>
          <w:rFonts w:eastAsia="Helvetica" w:cs="Calibri"/>
          <w:lang w:val="pl-PL"/>
        </w:rPr>
      </w:pPr>
      <w:r w:rsidRPr="007331A4">
        <w:rPr>
          <w:rFonts w:cs="Calibri"/>
          <w:lang w:val="pl-PL"/>
        </w:rPr>
        <w:t>_______________________________________________________</w:t>
      </w:r>
    </w:p>
    <w:p w14:paraId="7298078A" w14:textId="77777777" w:rsidR="0014657F" w:rsidRPr="007331A4" w:rsidRDefault="0014657F" w:rsidP="0014657F">
      <w:pPr>
        <w:pStyle w:val="ListParagraph1"/>
        <w:spacing w:after="0" w:line="240" w:lineRule="auto"/>
        <w:ind w:left="709"/>
        <w:jc w:val="both"/>
        <w:rPr>
          <w:rFonts w:eastAsia="Helvetica" w:cs="Calibri"/>
          <w:lang w:val="pl-PL"/>
        </w:rPr>
      </w:pPr>
      <w:r w:rsidRPr="007331A4">
        <w:rPr>
          <w:rFonts w:cs="Calibri"/>
          <w:lang w:val="pl-PL"/>
        </w:rPr>
        <w:t xml:space="preserve"> </w:t>
      </w:r>
    </w:p>
    <w:p w14:paraId="7298078B" w14:textId="00CDF149" w:rsidR="0014657F" w:rsidRPr="007331A4" w:rsidRDefault="0014657F" w:rsidP="0014657F">
      <w:pPr>
        <w:spacing w:after="0" w:line="240" w:lineRule="auto"/>
        <w:rPr>
          <w:rFonts w:eastAsia="Helvetica" w:cs="Calibri"/>
        </w:rPr>
      </w:pPr>
    </w:p>
    <w:p w14:paraId="77AE25AE" w14:textId="77777777" w:rsidR="0063248E" w:rsidRPr="007331A4" w:rsidRDefault="0063248E" w:rsidP="0014657F">
      <w:pPr>
        <w:spacing w:after="0" w:line="240" w:lineRule="auto"/>
        <w:rPr>
          <w:rFonts w:eastAsia="Helvetica" w:cs="Calibri"/>
        </w:rPr>
      </w:pPr>
    </w:p>
    <w:p w14:paraId="7298078C" w14:textId="77777777" w:rsidR="0014657F" w:rsidRPr="007331A4" w:rsidRDefault="0014657F" w:rsidP="0014657F">
      <w:pPr>
        <w:spacing w:after="0" w:line="240" w:lineRule="auto"/>
        <w:rPr>
          <w:rFonts w:eastAsia="Helvetica" w:cs="Calibri"/>
        </w:rPr>
      </w:pPr>
    </w:p>
    <w:p w14:paraId="7298078D" w14:textId="77777777" w:rsidR="0014657F" w:rsidRPr="007331A4" w:rsidRDefault="0014657F" w:rsidP="0014657F">
      <w:pPr>
        <w:spacing w:after="0" w:line="240" w:lineRule="auto"/>
        <w:rPr>
          <w:rFonts w:eastAsia="Helvetica" w:cs="Calibri"/>
        </w:rPr>
      </w:pPr>
    </w:p>
    <w:tbl>
      <w:tblPr>
        <w:tblStyle w:val="Tabela-Siatka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458"/>
      </w:tblGrid>
      <w:tr w:rsidR="0014657F" w:rsidRPr="007331A4" w14:paraId="72980790" w14:textId="77777777" w:rsidTr="005F21F9">
        <w:trPr>
          <w:trHeight w:val="411"/>
        </w:trPr>
        <w:tc>
          <w:tcPr>
            <w:tcW w:w="5056" w:type="dxa"/>
          </w:tcPr>
          <w:p w14:paraId="7298078E" w14:textId="77777777" w:rsidR="0014657F" w:rsidRPr="007331A4" w:rsidRDefault="0014657F" w:rsidP="005F21F9">
            <w:pPr>
              <w:pStyle w:val="Bezodstpw"/>
              <w:spacing w:line="276" w:lineRule="auto"/>
              <w:ind w:right="4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1A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458" w:type="dxa"/>
          </w:tcPr>
          <w:p w14:paraId="7298078F" w14:textId="77777777" w:rsidR="0014657F" w:rsidRPr="007331A4" w:rsidRDefault="0014657F" w:rsidP="005F21F9">
            <w:pPr>
              <w:pStyle w:val="Bezodstpw"/>
              <w:spacing w:line="276" w:lineRule="auto"/>
              <w:ind w:right="4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1A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…………………………………………………..…………….</w:t>
            </w:r>
          </w:p>
        </w:tc>
      </w:tr>
      <w:tr w:rsidR="0014657F" w:rsidRPr="006D4B4E" w14:paraId="72980793" w14:textId="77777777" w:rsidTr="005F21F9">
        <w:tc>
          <w:tcPr>
            <w:tcW w:w="5056" w:type="dxa"/>
          </w:tcPr>
          <w:p w14:paraId="72980791" w14:textId="77777777" w:rsidR="0014657F" w:rsidRPr="007331A4" w:rsidRDefault="0014657F" w:rsidP="005F21F9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331A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      Miejscowość i data</w:t>
            </w:r>
          </w:p>
        </w:tc>
        <w:tc>
          <w:tcPr>
            <w:tcW w:w="4458" w:type="dxa"/>
          </w:tcPr>
          <w:p w14:paraId="72980792" w14:textId="77777777" w:rsidR="0014657F" w:rsidRPr="006D4B4E" w:rsidRDefault="0014657F" w:rsidP="005F21F9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331A4">
              <w:rPr>
                <w:rFonts w:asciiTheme="minorHAnsi" w:hAnsiTheme="minorHAnsi" w:cstheme="minorHAnsi"/>
                <w:i/>
                <w:sz w:val="20"/>
                <w:szCs w:val="20"/>
              </w:rPr>
              <w:t>Imię i nazwisko, podpis, pieczątka</w:t>
            </w:r>
            <w:r w:rsidRPr="007331A4">
              <w:rPr>
                <w:rStyle w:val="Odwoanieprzypisudolnego"/>
                <w:rFonts w:asciiTheme="minorHAnsi" w:hAnsiTheme="minorHAnsi" w:cstheme="minorHAnsi"/>
                <w:i/>
                <w:sz w:val="20"/>
                <w:szCs w:val="20"/>
              </w:rPr>
              <w:footnoteReference w:id="1"/>
            </w:r>
          </w:p>
        </w:tc>
      </w:tr>
    </w:tbl>
    <w:p w14:paraId="72980794" w14:textId="77777777" w:rsidR="0014657F" w:rsidRPr="006D4B4E" w:rsidRDefault="0014657F" w:rsidP="0014657F">
      <w:pPr>
        <w:spacing w:after="0" w:line="240" w:lineRule="auto"/>
      </w:pPr>
    </w:p>
    <w:p w14:paraId="72980795" w14:textId="77777777" w:rsidR="00425C29" w:rsidRPr="006D4B4E" w:rsidRDefault="00425C29" w:rsidP="0014657F">
      <w:pPr>
        <w:widowControl w:val="0"/>
        <w:spacing w:after="0" w:line="240" w:lineRule="auto"/>
      </w:pPr>
    </w:p>
    <w:sectPr w:rsidR="00425C29" w:rsidRPr="006D4B4E" w:rsidSect="004E3C43">
      <w:headerReference w:type="default" r:id="rId9"/>
      <w:footerReference w:type="default" r:id="rId10"/>
      <w:pgSz w:w="11906" w:h="16838"/>
      <w:pgMar w:top="2127" w:right="1417" w:bottom="1134" w:left="1417" w:header="426" w:footer="31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AB56F" w14:textId="77777777" w:rsidR="00866596" w:rsidRDefault="00866596">
      <w:pPr>
        <w:spacing w:after="0" w:line="240" w:lineRule="auto"/>
      </w:pPr>
      <w:r>
        <w:separator/>
      </w:r>
    </w:p>
  </w:endnote>
  <w:endnote w:type="continuationSeparator" w:id="0">
    <w:p w14:paraId="3A87E6B1" w14:textId="77777777" w:rsidR="00866596" w:rsidRDefault="0086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68925629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98079C" w14:textId="77777777" w:rsidR="00425C29" w:rsidRPr="00B31508" w:rsidRDefault="000657DA" w:rsidP="000657DA">
            <w:pPr>
              <w:pStyle w:val="Stopka"/>
              <w:jc w:val="right"/>
              <w:rPr>
                <w:sz w:val="18"/>
                <w:szCs w:val="18"/>
              </w:rPr>
            </w:pPr>
            <w:r w:rsidRPr="00B31508">
              <w:rPr>
                <w:sz w:val="18"/>
                <w:szCs w:val="18"/>
              </w:rPr>
              <w:t xml:space="preserve">Strona </w:t>
            </w:r>
            <w:r w:rsidR="00D23BE0" w:rsidRPr="00B31508">
              <w:rPr>
                <w:b/>
                <w:bCs/>
                <w:sz w:val="18"/>
                <w:szCs w:val="18"/>
              </w:rPr>
              <w:fldChar w:fldCharType="begin"/>
            </w:r>
            <w:r w:rsidRPr="00B31508">
              <w:rPr>
                <w:b/>
                <w:bCs/>
                <w:sz w:val="18"/>
                <w:szCs w:val="18"/>
              </w:rPr>
              <w:instrText>PAGE</w:instrText>
            </w:r>
            <w:r w:rsidR="00D23BE0" w:rsidRPr="00B31508">
              <w:rPr>
                <w:b/>
                <w:bCs/>
                <w:sz w:val="18"/>
                <w:szCs w:val="18"/>
              </w:rPr>
              <w:fldChar w:fldCharType="separate"/>
            </w:r>
            <w:r w:rsidR="00421476">
              <w:rPr>
                <w:b/>
                <w:bCs/>
                <w:noProof/>
                <w:sz w:val="18"/>
                <w:szCs w:val="18"/>
              </w:rPr>
              <w:t>6</w:t>
            </w:r>
            <w:r w:rsidR="00D23BE0" w:rsidRPr="00B31508">
              <w:rPr>
                <w:b/>
                <w:bCs/>
                <w:sz w:val="18"/>
                <w:szCs w:val="18"/>
              </w:rPr>
              <w:fldChar w:fldCharType="end"/>
            </w:r>
            <w:r w:rsidRPr="00B31508">
              <w:rPr>
                <w:sz w:val="18"/>
                <w:szCs w:val="18"/>
              </w:rPr>
              <w:t xml:space="preserve"> z </w:t>
            </w:r>
            <w:r w:rsidR="00D23BE0" w:rsidRPr="00B31508">
              <w:rPr>
                <w:b/>
                <w:bCs/>
                <w:sz w:val="18"/>
                <w:szCs w:val="18"/>
              </w:rPr>
              <w:fldChar w:fldCharType="begin"/>
            </w:r>
            <w:r w:rsidRPr="00B31508">
              <w:rPr>
                <w:b/>
                <w:bCs/>
                <w:sz w:val="18"/>
                <w:szCs w:val="18"/>
              </w:rPr>
              <w:instrText>NUMPAGES</w:instrText>
            </w:r>
            <w:r w:rsidR="00D23BE0" w:rsidRPr="00B31508">
              <w:rPr>
                <w:b/>
                <w:bCs/>
                <w:sz w:val="18"/>
                <w:szCs w:val="18"/>
              </w:rPr>
              <w:fldChar w:fldCharType="separate"/>
            </w:r>
            <w:r w:rsidR="00421476">
              <w:rPr>
                <w:b/>
                <w:bCs/>
                <w:noProof/>
                <w:sz w:val="18"/>
                <w:szCs w:val="18"/>
              </w:rPr>
              <w:t>7</w:t>
            </w:r>
            <w:r w:rsidR="00D23BE0" w:rsidRPr="00B3150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483DE" w14:textId="77777777" w:rsidR="00866596" w:rsidRDefault="00866596">
      <w:pPr>
        <w:spacing w:after="0" w:line="240" w:lineRule="auto"/>
      </w:pPr>
      <w:r>
        <w:separator/>
      </w:r>
    </w:p>
  </w:footnote>
  <w:footnote w:type="continuationSeparator" w:id="0">
    <w:p w14:paraId="1EC2DD08" w14:textId="77777777" w:rsidR="00866596" w:rsidRDefault="00866596">
      <w:pPr>
        <w:spacing w:after="0" w:line="240" w:lineRule="auto"/>
      </w:pPr>
      <w:r>
        <w:continuationSeparator/>
      </w:r>
    </w:p>
  </w:footnote>
  <w:footnote w:id="1">
    <w:p w14:paraId="7298079F" w14:textId="4EA34A6D" w:rsidR="0014657F" w:rsidRPr="00E94A9F" w:rsidRDefault="0014657F" w:rsidP="0014657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94A9F">
        <w:t xml:space="preserve">Podpis osoby figurującej lub osób figurujących w rejestrach </w:t>
      </w:r>
      <w:r w:rsidR="001A4804">
        <w:t xml:space="preserve">jako uprawnione </w:t>
      </w:r>
      <w:r w:rsidRPr="00E94A9F">
        <w:t xml:space="preserve">do zaciągania zobowiązań w imieniu Oferenta lub </w:t>
      </w:r>
      <w:r w:rsidR="00F67A98">
        <w:t>legitymującej się</w:t>
      </w:r>
      <w:r w:rsidRPr="00E94A9F">
        <w:t xml:space="preserve"> właściwym upoważnieni</w:t>
      </w:r>
      <w:r w:rsidR="00F67A98">
        <w:t>em</w:t>
      </w:r>
      <w:r>
        <w:t>.</w:t>
      </w:r>
    </w:p>
    <w:p w14:paraId="729807A0" w14:textId="77777777" w:rsidR="0014657F" w:rsidRDefault="0014657F" w:rsidP="0014657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8079B" w14:textId="77777777" w:rsidR="00425C29" w:rsidRDefault="00D063E2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7298079D" wp14:editId="7298079E">
          <wp:extent cx="5755640" cy="865505"/>
          <wp:effectExtent l="0" t="0" r="0" b="0"/>
          <wp:docPr id="1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65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D2F626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567" w:hanging="567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0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18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26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709"/>
        </w:tabs>
        <w:ind w:left="34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709"/>
        </w:tabs>
        <w:ind w:left="42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0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709"/>
        </w:tabs>
        <w:ind w:left="58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709"/>
        </w:tabs>
        <w:ind w:left="66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567" w:hanging="567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0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18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26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709"/>
        </w:tabs>
        <w:ind w:left="34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709"/>
        </w:tabs>
        <w:ind w:left="42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0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709"/>
        </w:tabs>
        <w:ind w:left="58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709"/>
        </w:tabs>
        <w:ind w:left="66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58D681C"/>
    <w:multiLevelType w:val="hybridMultilevel"/>
    <w:tmpl w:val="7B38B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262D9"/>
    <w:multiLevelType w:val="hybridMultilevel"/>
    <w:tmpl w:val="053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56826"/>
    <w:multiLevelType w:val="hybridMultilevel"/>
    <w:tmpl w:val="72FE0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A3C26"/>
    <w:multiLevelType w:val="hybridMultilevel"/>
    <w:tmpl w:val="56F41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3C1ADD"/>
    <w:multiLevelType w:val="hybridMultilevel"/>
    <w:tmpl w:val="A98ABE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54861"/>
    <w:multiLevelType w:val="hybridMultilevel"/>
    <w:tmpl w:val="E4785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A47D3"/>
    <w:rsid w:val="000266BD"/>
    <w:rsid w:val="000335C2"/>
    <w:rsid w:val="000425B7"/>
    <w:rsid w:val="000657DA"/>
    <w:rsid w:val="00073D01"/>
    <w:rsid w:val="00092643"/>
    <w:rsid w:val="0009465A"/>
    <w:rsid w:val="000A5CDB"/>
    <w:rsid w:val="000A7C9F"/>
    <w:rsid w:val="000B03F3"/>
    <w:rsid w:val="000B0980"/>
    <w:rsid w:val="000D361E"/>
    <w:rsid w:val="000F7FF3"/>
    <w:rsid w:val="00111B96"/>
    <w:rsid w:val="00120722"/>
    <w:rsid w:val="00121E79"/>
    <w:rsid w:val="00122BE5"/>
    <w:rsid w:val="0014657F"/>
    <w:rsid w:val="00147561"/>
    <w:rsid w:val="00155A15"/>
    <w:rsid w:val="00173C2D"/>
    <w:rsid w:val="001902EC"/>
    <w:rsid w:val="0019226A"/>
    <w:rsid w:val="001A002C"/>
    <w:rsid w:val="001A4804"/>
    <w:rsid w:val="001B6BCB"/>
    <w:rsid w:val="001D6EBA"/>
    <w:rsid w:val="001F578B"/>
    <w:rsid w:val="001F72A1"/>
    <w:rsid w:val="00210D12"/>
    <w:rsid w:val="0023319A"/>
    <w:rsid w:val="00267E01"/>
    <w:rsid w:val="00272E4E"/>
    <w:rsid w:val="00276E03"/>
    <w:rsid w:val="00286DFE"/>
    <w:rsid w:val="002B09B7"/>
    <w:rsid w:val="002D13D6"/>
    <w:rsid w:val="002D48EB"/>
    <w:rsid w:val="002E41D4"/>
    <w:rsid w:val="002E75B8"/>
    <w:rsid w:val="002F54BB"/>
    <w:rsid w:val="00317F8E"/>
    <w:rsid w:val="00332839"/>
    <w:rsid w:val="0034572E"/>
    <w:rsid w:val="00347234"/>
    <w:rsid w:val="00356F8B"/>
    <w:rsid w:val="00357708"/>
    <w:rsid w:val="00372D3C"/>
    <w:rsid w:val="00377263"/>
    <w:rsid w:val="00381038"/>
    <w:rsid w:val="003F2D5C"/>
    <w:rsid w:val="004100AF"/>
    <w:rsid w:val="00414B20"/>
    <w:rsid w:val="00421476"/>
    <w:rsid w:val="00424C43"/>
    <w:rsid w:val="00425C29"/>
    <w:rsid w:val="004551FF"/>
    <w:rsid w:val="00487DD0"/>
    <w:rsid w:val="00495E97"/>
    <w:rsid w:val="004A47D3"/>
    <w:rsid w:val="004A7EBF"/>
    <w:rsid w:val="004B64A6"/>
    <w:rsid w:val="004B6869"/>
    <w:rsid w:val="004C1652"/>
    <w:rsid w:val="004D7845"/>
    <w:rsid w:val="004D7C34"/>
    <w:rsid w:val="004E3C43"/>
    <w:rsid w:val="005026B0"/>
    <w:rsid w:val="005134B3"/>
    <w:rsid w:val="00514AC5"/>
    <w:rsid w:val="00515823"/>
    <w:rsid w:val="005262BE"/>
    <w:rsid w:val="00531069"/>
    <w:rsid w:val="005519F1"/>
    <w:rsid w:val="0058525A"/>
    <w:rsid w:val="005A426A"/>
    <w:rsid w:val="005C0A8D"/>
    <w:rsid w:val="005E29C3"/>
    <w:rsid w:val="005F1EE9"/>
    <w:rsid w:val="00610C40"/>
    <w:rsid w:val="00611D0A"/>
    <w:rsid w:val="00617E85"/>
    <w:rsid w:val="0063248E"/>
    <w:rsid w:val="006630F0"/>
    <w:rsid w:val="00677CA7"/>
    <w:rsid w:val="006810C1"/>
    <w:rsid w:val="00691F05"/>
    <w:rsid w:val="006930A9"/>
    <w:rsid w:val="0069310A"/>
    <w:rsid w:val="006C2787"/>
    <w:rsid w:val="006D3AB1"/>
    <w:rsid w:val="006D4B4E"/>
    <w:rsid w:val="006E397E"/>
    <w:rsid w:val="006E3BC5"/>
    <w:rsid w:val="006F0BA6"/>
    <w:rsid w:val="006F2134"/>
    <w:rsid w:val="006F3F6D"/>
    <w:rsid w:val="00721FF4"/>
    <w:rsid w:val="007248B7"/>
    <w:rsid w:val="007331A4"/>
    <w:rsid w:val="007559A4"/>
    <w:rsid w:val="0077462C"/>
    <w:rsid w:val="0077521C"/>
    <w:rsid w:val="00797D50"/>
    <w:rsid w:val="007A2B1A"/>
    <w:rsid w:val="007A3814"/>
    <w:rsid w:val="007B7666"/>
    <w:rsid w:val="007F260C"/>
    <w:rsid w:val="00814511"/>
    <w:rsid w:val="00843836"/>
    <w:rsid w:val="00866596"/>
    <w:rsid w:val="00884C07"/>
    <w:rsid w:val="00885127"/>
    <w:rsid w:val="008929AC"/>
    <w:rsid w:val="00893128"/>
    <w:rsid w:val="008B2956"/>
    <w:rsid w:val="008B7F66"/>
    <w:rsid w:val="008C0A25"/>
    <w:rsid w:val="008D07A5"/>
    <w:rsid w:val="008D30B2"/>
    <w:rsid w:val="008E7A1D"/>
    <w:rsid w:val="008F4289"/>
    <w:rsid w:val="00912EAF"/>
    <w:rsid w:val="00936268"/>
    <w:rsid w:val="0093744A"/>
    <w:rsid w:val="00941A8B"/>
    <w:rsid w:val="00961E06"/>
    <w:rsid w:val="00986A05"/>
    <w:rsid w:val="009A1BE5"/>
    <w:rsid w:val="009A6664"/>
    <w:rsid w:val="009B1364"/>
    <w:rsid w:val="009D305B"/>
    <w:rsid w:val="009D31E3"/>
    <w:rsid w:val="009D5439"/>
    <w:rsid w:val="009E5AFB"/>
    <w:rsid w:val="009F056E"/>
    <w:rsid w:val="009F1CC7"/>
    <w:rsid w:val="00A12A2F"/>
    <w:rsid w:val="00A24E1C"/>
    <w:rsid w:val="00A55A36"/>
    <w:rsid w:val="00A6682D"/>
    <w:rsid w:val="00A727D8"/>
    <w:rsid w:val="00A8590D"/>
    <w:rsid w:val="00AA3C43"/>
    <w:rsid w:val="00AC2445"/>
    <w:rsid w:val="00AC486A"/>
    <w:rsid w:val="00AE30C6"/>
    <w:rsid w:val="00AE767F"/>
    <w:rsid w:val="00AF4F88"/>
    <w:rsid w:val="00B026FD"/>
    <w:rsid w:val="00B16645"/>
    <w:rsid w:val="00B31508"/>
    <w:rsid w:val="00B33B0A"/>
    <w:rsid w:val="00B464C4"/>
    <w:rsid w:val="00B63258"/>
    <w:rsid w:val="00B67784"/>
    <w:rsid w:val="00B76EA1"/>
    <w:rsid w:val="00B830AB"/>
    <w:rsid w:val="00B84A0B"/>
    <w:rsid w:val="00BA35AD"/>
    <w:rsid w:val="00BB24A1"/>
    <w:rsid w:val="00BB546E"/>
    <w:rsid w:val="00BD03EF"/>
    <w:rsid w:val="00BD0534"/>
    <w:rsid w:val="00BD5E8F"/>
    <w:rsid w:val="00BE5DB2"/>
    <w:rsid w:val="00BF46CA"/>
    <w:rsid w:val="00BF5D81"/>
    <w:rsid w:val="00C12C87"/>
    <w:rsid w:val="00C24E66"/>
    <w:rsid w:val="00C422FC"/>
    <w:rsid w:val="00C61269"/>
    <w:rsid w:val="00C62924"/>
    <w:rsid w:val="00C720AC"/>
    <w:rsid w:val="00C75B74"/>
    <w:rsid w:val="00C86A07"/>
    <w:rsid w:val="00C948EE"/>
    <w:rsid w:val="00C95802"/>
    <w:rsid w:val="00CA2E7B"/>
    <w:rsid w:val="00CA7EBE"/>
    <w:rsid w:val="00CB3157"/>
    <w:rsid w:val="00CB5D7D"/>
    <w:rsid w:val="00CD723A"/>
    <w:rsid w:val="00CE4084"/>
    <w:rsid w:val="00CE7012"/>
    <w:rsid w:val="00CF294A"/>
    <w:rsid w:val="00CF7218"/>
    <w:rsid w:val="00D02A0C"/>
    <w:rsid w:val="00D02C06"/>
    <w:rsid w:val="00D063E2"/>
    <w:rsid w:val="00D16923"/>
    <w:rsid w:val="00D23BE0"/>
    <w:rsid w:val="00D37AA5"/>
    <w:rsid w:val="00D4304F"/>
    <w:rsid w:val="00D674A8"/>
    <w:rsid w:val="00D73C8D"/>
    <w:rsid w:val="00DB53F2"/>
    <w:rsid w:val="00DB6FF5"/>
    <w:rsid w:val="00DC5F16"/>
    <w:rsid w:val="00DF67AD"/>
    <w:rsid w:val="00E005C0"/>
    <w:rsid w:val="00E033A0"/>
    <w:rsid w:val="00E11B97"/>
    <w:rsid w:val="00E25169"/>
    <w:rsid w:val="00E334E9"/>
    <w:rsid w:val="00E408FC"/>
    <w:rsid w:val="00E448FA"/>
    <w:rsid w:val="00E470A7"/>
    <w:rsid w:val="00E56F67"/>
    <w:rsid w:val="00E65751"/>
    <w:rsid w:val="00EC205A"/>
    <w:rsid w:val="00EC5509"/>
    <w:rsid w:val="00EC669F"/>
    <w:rsid w:val="00EE3558"/>
    <w:rsid w:val="00EF0ED6"/>
    <w:rsid w:val="00EF2FBD"/>
    <w:rsid w:val="00F10384"/>
    <w:rsid w:val="00F17366"/>
    <w:rsid w:val="00F4367B"/>
    <w:rsid w:val="00F5090B"/>
    <w:rsid w:val="00F55F56"/>
    <w:rsid w:val="00F649AD"/>
    <w:rsid w:val="00F67A98"/>
    <w:rsid w:val="00F67B55"/>
    <w:rsid w:val="00F90854"/>
    <w:rsid w:val="00F941C9"/>
    <w:rsid w:val="00F97921"/>
    <w:rsid w:val="00FA172A"/>
    <w:rsid w:val="00FB0B0E"/>
    <w:rsid w:val="00FC7BA5"/>
    <w:rsid w:val="00FD0331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980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BE0"/>
    <w:pPr>
      <w:suppressAutoHyphens/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7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23BE0"/>
    <w:rPr>
      <w:rFonts w:ascii="Calibri" w:eastAsia="Helvetica" w:hAnsi="Calibri" w:cs="Calibri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2"/>
      <w:vertAlign w:val="baseline"/>
    </w:rPr>
  </w:style>
  <w:style w:type="character" w:customStyle="1" w:styleId="WW8Num2z0">
    <w:name w:val="WW8Num2z0"/>
    <w:rsid w:val="00D23BE0"/>
    <w:rPr>
      <w:rFonts w:eastAsia="Helvetica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</w:rPr>
  </w:style>
  <w:style w:type="character" w:customStyle="1" w:styleId="WW8Num3z0">
    <w:name w:val="WW8Num3z0"/>
    <w:rsid w:val="00D23BE0"/>
  </w:style>
  <w:style w:type="character" w:customStyle="1" w:styleId="WW8Num3z1">
    <w:name w:val="WW8Num3z1"/>
    <w:rsid w:val="00D23BE0"/>
  </w:style>
  <w:style w:type="character" w:customStyle="1" w:styleId="WW8Num3z2">
    <w:name w:val="WW8Num3z2"/>
    <w:rsid w:val="00D23BE0"/>
  </w:style>
  <w:style w:type="character" w:customStyle="1" w:styleId="WW8Num3z3">
    <w:name w:val="WW8Num3z3"/>
    <w:rsid w:val="00D23BE0"/>
  </w:style>
  <w:style w:type="character" w:customStyle="1" w:styleId="WW8Num3z4">
    <w:name w:val="WW8Num3z4"/>
    <w:rsid w:val="00D23BE0"/>
  </w:style>
  <w:style w:type="character" w:customStyle="1" w:styleId="WW8Num3z5">
    <w:name w:val="WW8Num3z5"/>
    <w:rsid w:val="00D23BE0"/>
  </w:style>
  <w:style w:type="character" w:customStyle="1" w:styleId="WW8Num3z6">
    <w:name w:val="WW8Num3z6"/>
    <w:rsid w:val="00D23BE0"/>
  </w:style>
  <w:style w:type="character" w:customStyle="1" w:styleId="WW8Num3z7">
    <w:name w:val="WW8Num3z7"/>
    <w:rsid w:val="00D23BE0"/>
  </w:style>
  <w:style w:type="character" w:customStyle="1" w:styleId="WW8Num3z8">
    <w:name w:val="WW8Num3z8"/>
    <w:rsid w:val="00D23BE0"/>
  </w:style>
  <w:style w:type="character" w:customStyle="1" w:styleId="WW8Num4z0">
    <w:name w:val="WW8Num4z0"/>
    <w:rsid w:val="00D23BE0"/>
  </w:style>
  <w:style w:type="character" w:customStyle="1" w:styleId="WW8Num4z1">
    <w:name w:val="WW8Num4z1"/>
    <w:rsid w:val="00D23BE0"/>
  </w:style>
  <w:style w:type="character" w:customStyle="1" w:styleId="WW8Num4z2">
    <w:name w:val="WW8Num4z2"/>
    <w:rsid w:val="00D23BE0"/>
  </w:style>
  <w:style w:type="character" w:customStyle="1" w:styleId="WW8Num4z3">
    <w:name w:val="WW8Num4z3"/>
    <w:rsid w:val="00D23BE0"/>
  </w:style>
  <w:style w:type="character" w:customStyle="1" w:styleId="WW8Num4z4">
    <w:name w:val="WW8Num4z4"/>
    <w:rsid w:val="00D23BE0"/>
  </w:style>
  <w:style w:type="character" w:customStyle="1" w:styleId="WW8Num4z5">
    <w:name w:val="WW8Num4z5"/>
    <w:rsid w:val="00D23BE0"/>
  </w:style>
  <w:style w:type="character" w:customStyle="1" w:styleId="WW8Num4z6">
    <w:name w:val="WW8Num4z6"/>
    <w:rsid w:val="00D23BE0"/>
  </w:style>
  <w:style w:type="character" w:customStyle="1" w:styleId="WW8Num4z7">
    <w:name w:val="WW8Num4z7"/>
    <w:rsid w:val="00D23BE0"/>
  </w:style>
  <w:style w:type="character" w:customStyle="1" w:styleId="WW8Num4z8">
    <w:name w:val="WW8Num4z8"/>
    <w:rsid w:val="00D23BE0"/>
  </w:style>
  <w:style w:type="character" w:customStyle="1" w:styleId="DefaultParagraphFont1">
    <w:name w:val="Default Paragraph Font1"/>
    <w:rsid w:val="00D23BE0"/>
  </w:style>
  <w:style w:type="character" w:styleId="Hipercze">
    <w:name w:val="Hyperlink"/>
    <w:rsid w:val="00D23BE0"/>
    <w:rPr>
      <w:color w:val="000080"/>
      <w:u w:val="single"/>
    </w:rPr>
  </w:style>
  <w:style w:type="character" w:customStyle="1" w:styleId="TekstdymkaZnak">
    <w:name w:val="Tekst dymka Znak"/>
    <w:rsid w:val="00D23BE0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ListLabel1">
    <w:name w:val="ListLabel 1"/>
    <w:rsid w:val="00D23BE0"/>
    <w:rPr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</w:rPr>
  </w:style>
  <w:style w:type="paragraph" w:customStyle="1" w:styleId="Nagwek10">
    <w:name w:val="Nagłówek1"/>
    <w:basedOn w:val="Normalny"/>
    <w:next w:val="Tekstpodstawowy"/>
    <w:rsid w:val="00D23B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23BE0"/>
    <w:pPr>
      <w:spacing w:after="120"/>
    </w:pPr>
  </w:style>
  <w:style w:type="paragraph" w:styleId="Lista">
    <w:name w:val="List"/>
    <w:basedOn w:val="Tekstpodstawowy"/>
    <w:rsid w:val="00D23BE0"/>
    <w:rPr>
      <w:rFonts w:cs="Mangal"/>
    </w:rPr>
  </w:style>
  <w:style w:type="paragraph" w:customStyle="1" w:styleId="Podpis1">
    <w:name w:val="Podpis1"/>
    <w:basedOn w:val="Normalny"/>
    <w:rsid w:val="00D23B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23BE0"/>
    <w:pPr>
      <w:suppressLineNumbers/>
    </w:pPr>
    <w:rPr>
      <w:rFonts w:cs="Mangal"/>
    </w:rPr>
  </w:style>
  <w:style w:type="paragraph" w:styleId="Nagwek">
    <w:name w:val="header"/>
    <w:basedOn w:val="Normalny"/>
    <w:rsid w:val="00D23BE0"/>
    <w:pPr>
      <w:suppressLineNumbers/>
      <w:tabs>
        <w:tab w:val="center" w:pos="4536"/>
        <w:tab w:val="right" w:pos="9072"/>
      </w:tabs>
    </w:pPr>
  </w:style>
  <w:style w:type="paragraph" w:customStyle="1" w:styleId="Nagwekistopka">
    <w:name w:val="Nagłówek i stopka"/>
    <w:rsid w:val="00D23BE0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customStyle="1" w:styleId="NoSpacing1">
    <w:name w:val="No Spacing1"/>
    <w:rsid w:val="00D23BE0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customStyle="1" w:styleId="ListParagraph1">
    <w:name w:val="List Paragraph1"/>
    <w:rsid w:val="00D23BE0"/>
    <w:pPr>
      <w:suppressAutoHyphens/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lang w:val="it-IT" w:eastAsia="ar-SA"/>
    </w:rPr>
  </w:style>
  <w:style w:type="paragraph" w:customStyle="1" w:styleId="FootnoteText1">
    <w:name w:val="Footnote Text1"/>
    <w:rsid w:val="00D23BE0"/>
    <w:pPr>
      <w:suppressAutoHyphens/>
    </w:pPr>
    <w:rPr>
      <w:color w:val="000000"/>
      <w:u w:color="000000"/>
      <w:lang w:eastAsia="ar-SA"/>
    </w:rPr>
  </w:style>
  <w:style w:type="paragraph" w:customStyle="1" w:styleId="BalloonText1">
    <w:name w:val="Balloon Text1"/>
    <w:basedOn w:val="Normalny"/>
    <w:rsid w:val="00D23BE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3BE0"/>
    <w:pPr>
      <w:suppressAutoHyphens/>
    </w:pPr>
    <w:rPr>
      <w:rFonts w:eastAsia="Arial Unicode MS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23BE0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99"/>
    <w:qFormat/>
    <w:rsid w:val="002D48EB"/>
    <w:pPr>
      <w:suppressAutoHyphens w:val="0"/>
      <w:ind w:left="720"/>
      <w:contextualSpacing/>
    </w:pPr>
    <w:rPr>
      <w:rFonts w:eastAsia="Calibri" w:cs="Times New Roman"/>
      <w:color w:val="auto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D48E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2D48EB"/>
    <w:rPr>
      <w:rFonts w:eastAsia="Arial Unicode MS"/>
      <w:color w:val="000000"/>
      <w:sz w:val="18"/>
      <w:szCs w:val="18"/>
      <w:u w:color="000000"/>
      <w:lang w:eastAsia="ar-SA"/>
    </w:rPr>
  </w:style>
  <w:style w:type="paragraph" w:styleId="Bezodstpw">
    <w:name w:val="No Spacing"/>
    <w:link w:val="BezodstpwZnak"/>
    <w:uiPriority w:val="99"/>
    <w:qFormat/>
    <w:rsid w:val="00B16645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table" w:styleId="Tabela-Siatka">
    <w:name w:val="Table Grid"/>
    <w:basedOn w:val="Standardowy"/>
    <w:uiPriority w:val="59"/>
    <w:rsid w:val="00FD0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0657DA"/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5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57F"/>
    <w:rPr>
      <w:rFonts w:ascii="Calibri" w:eastAsia="Arial Unicode MS" w:hAnsi="Calibri" w:cs="Arial Unicode MS"/>
      <w:color w:val="000000"/>
      <w:u w:color="00000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57F"/>
    <w:rPr>
      <w:vertAlign w:val="superscript"/>
    </w:rPr>
  </w:style>
  <w:style w:type="character" w:customStyle="1" w:styleId="BezodstpwZnak">
    <w:name w:val="Bez odstępów Znak"/>
    <w:link w:val="Bezodstpw"/>
    <w:uiPriority w:val="99"/>
    <w:qFormat/>
    <w:locked/>
    <w:rsid w:val="0014657F"/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B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B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BCB"/>
    <w:rPr>
      <w:rFonts w:ascii="Calibri" w:eastAsia="Arial Unicode MS" w:hAnsi="Calibri" w:cs="Arial Unicode MS"/>
      <w:color w:val="000000"/>
      <w:u w:color="00000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B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BCB"/>
    <w:rPr>
      <w:rFonts w:ascii="Calibri" w:eastAsia="Arial Unicode MS" w:hAnsi="Calibri" w:cs="Arial Unicode MS"/>
      <w:b/>
      <w:bCs/>
      <w:color w:val="000000"/>
      <w:u w:color="000000"/>
      <w:lang w:eastAsia="ar-SA"/>
    </w:rPr>
  </w:style>
  <w:style w:type="table" w:customStyle="1" w:styleId="Tabelasiatki41">
    <w:name w:val="Tabela siatki 41"/>
    <w:basedOn w:val="Standardowy"/>
    <w:uiPriority w:val="49"/>
    <w:rsid w:val="002D13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317F8E"/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668AB-3C22-43A6-926C-200DCFF2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1715</Words>
  <Characters>10294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GMV Górniak Artur</dc:creator>
  <cp:lastModifiedBy>Windows User</cp:lastModifiedBy>
  <cp:revision>139</cp:revision>
  <cp:lastPrinted>1900-12-31T23:00:00Z</cp:lastPrinted>
  <dcterms:created xsi:type="dcterms:W3CDTF">2021-03-05T08:33:00Z</dcterms:created>
  <dcterms:modified xsi:type="dcterms:W3CDTF">2021-03-26T19:14:00Z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